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19" w:rsidRPr="00412C19" w:rsidRDefault="00412C19" w:rsidP="00412C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C19" w:rsidRPr="00412C19" w:rsidRDefault="00412C19" w:rsidP="00412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C19">
        <w:rPr>
          <w:rFonts w:ascii="Times New Roman" w:eastAsia="Calibri" w:hAnsi="Times New Roman" w:cs="Times New Roman"/>
          <w:b/>
          <w:sz w:val="28"/>
          <w:szCs w:val="28"/>
        </w:rPr>
        <w:t xml:space="preserve">Об информировании участников </w:t>
      </w:r>
      <w:r w:rsidRPr="00412C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2C19">
        <w:rPr>
          <w:rFonts w:ascii="Times New Roman" w:eastAsia="Calibri" w:hAnsi="Times New Roman" w:cs="Times New Roman"/>
          <w:b/>
          <w:sz w:val="28"/>
          <w:szCs w:val="28"/>
        </w:rPr>
        <w:t>оборота обувных товаров</w:t>
      </w:r>
      <w:r w:rsidRPr="00412C1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19">
        <w:rPr>
          <w:rFonts w:ascii="Times New Roman" w:eastAsia="Calibri" w:hAnsi="Times New Roman" w:cs="Times New Roman"/>
          <w:sz w:val="28"/>
          <w:szCs w:val="28"/>
        </w:rPr>
        <w:t>В соответствии с поручени</w:t>
      </w:r>
      <w:r w:rsidRPr="00412C19">
        <w:rPr>
          <w:rFonts w:ascii="Times New Roman" w:eastAsia="Calibri" w:hAnsi="Times New Roman" w:cs="Times New Roman"/>
          <w:sz w:val="28"/>
          <w:szCs w:val="28"/>
        </w:rPr>
        <w:t>ем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2C19"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, департамент  </w:t>
      </w:r>
      <w:r w:rsidRPr="00412C19">
        <w:rPr>
          <w:rFonts w:ascii="Times New Roman" w:eastAsia="Times New Roman" w:hAnsi="Times New Roman" w:cs="Times New Roman"/>
          <w:spacing w:val="-4"/>
          <w:position w:val="-14"/>
          <w:sz w:val="28"/>
          <w:szCs w:val="28"/>
          <w:lang w:eastAsia="ru-RU"/>
        </w:rPr>
        <w:t>торговли и развития потребительского рынка</w:t>
      </w:r>
      <w:r w:rsidRPr="00412C19">
        <w:rPr>
          <w:rFonts w:ascii="Times New Roman" w:eastAsia="Times New Roman" w:hAnsi="Times New Roman" w:cs="Times New Roman"/>
          <w:spacing w:val="-4"/>
          <w:position w:val="-14"/>
          <w:sz w:val="28"/>
          <w:szCs w:val="28"/>
          <w:lang w:eastAsia="ru-RU"/>
        </w:rPr>
        <w:t xml:space="preserve"> министерства промышленности и торговли Самарской области 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C19">
        <w:rPr>
          <w:rFonts w:ascii="Times New Roman" w:eastAsia="Calibri" w:hAnsi="Times New Roman" w:cs="Times New Roman"/>
          <w:sz w:val="28"/>
          <w:szCs w:val="28"/>
        </w:rPr>
        <w:t>проводит разъяснительную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работу по информированию розничного сегмента участников оборота обувных товаров на территории муниципальн</w:t>
      </w:r>
      <w:r w:rsidRPr="00412C19">
        <w:rPr>
          <w:rFonts w:ascii="Times New Roman" w:eastAsia="Calibri" w:hAnsi="Times New Roman" w:cs="Times New Roman"/>
          <w:sz w:val="28"/>
          <w:szCs w:val="28"/>
        </w:rPr>
        <w:t>ых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Pr="00412C19">
        <w:rPr>
          <w:rFonts w:ascii="Times New Roman" w:eastAsia="Calibri" w:hAnsi="Times New Roman" w:cs="Times New Roman"/>
          <w:sz w:val="28"/>
          <w:szCs w:val="28"/>
        </w:rPr>
        <w:t>й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о требованиях Постановления.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1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Согласно подпункту «б» пункта 34 Правил участники оборота товаров при регистрации обувных товаров, введенных в оборот до 01.07.2020,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были вправе указывать сокращенный состав сведений о товаре. Данная возможность была предусмотрена </w:t>
      </w:r>
      <w:proofErr w:type="gramStart"/>
      <w:r w:rsidRPr="00412C19">
        <w:rPr>
          <w:rFonts w:ascii="Times New Roman" w:eastAsia="Calibri" w:hAnsi="Times New Roman" w:cs="Times New Roman"/>
          <w:sz w:val="28"/>
          <w:szCs w:val="28"/>
        </w:rPr>
        <w:t>в целях снижения нагрузки на бизнес-сообщество при подготовке к введению запрета на оборот</w:t>
      </w:r>
      <w:proofErr w:type="gram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не маркированных средствами идентификации обувных товаров.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2C19">
        <w:rPr>
          <w:rFonts w:ascii="Times New Roman" w:eastAsia="Calibri" w:hAnsi="Times New Roman" w:cs="Times New Roman"/>
          <w:sz w:val="28"/>
          <w:szCs w:val="28"/>
        </w:rPr>
        <w:t>Однако в соответствии с постановлением Правительства Российской Федерации от 19.10.2022 № 1862 «О внесении изменений в постановление Правительства Российской Федерации от 5 июля 2019 г. № 860» (далее – Постановление) участники оборота обувных товаров при наличии по состоянию на 01.03.2023 нереализованных остатков обувных товаров, введенных в оборот до 01.07.2020 и зарегистрированных в подсистеме национального каталога маркированных товаров информационной системы маркировки по упрощенной форме</w:t>
      </w:r>
      <w:proofErr w:type="gram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«б» пункта </w:t>
      </w:r>
      <w:r w:rsidRPr="00412C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34 Правил, в срок по 31.03.2023 включительно осуществляют регистрацию остатков обувных товаров информационной системе маркировки и представляют сведения в соответствии с подпунктом «а» пункта 34 Правил, а также осуществляют их </w:t>
      </w:r>
      <w:proofErr w:type="spellStart"/>
      <w:r w:rsidRPr="00412C19">
        <w:rPr>
          <w:rFonts w:ascii="Times New Roman" w:eastAsia="Calibri" w:hAnsi="Times New Roman" w:cs="Times New Roman"/>
          <w:sz w:val="28"/>
          <w:szCs w:val="28"/>
        </w:rPr>
        <w:t>перемаркировку</w:t>
      </w:r>
      <w:proofErr w:type="spell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процедурами, предусмотренными разделом VIII Правил.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19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если участник оборота обувных товаров в срок по 31.03.2023 включительно не осуществит </w:t>
      </w:r>
      <w:proofErr w:type="spellStart"/>
      <w:r w:rsidRPr="00412C19">
        <w:rPr>
          <w:rFonts w:ascii="Times New Roman" w:eastAsia="Calibri" w:hAnsi="Times New Roman" w:cs="Times New Roman"/>
          <w:sz w:val="28"/>
          <w:szCs w:val="28"/>
        </w:rPr>
        <w:t>перемаркировку</w:t>
      </w:r>
      <w:proofErr w:type="spell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остатков обувных товаров, коды маркировки таких обувных товаров аннулируются с 01.04.2023.</w:t>
      </w:r>
    </w:p>
    <w:p w:rsidR="00412C19" w:rsidRPr="00412C19" w:rsidRDefault="00412C19" w:rsidP="00412C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19">
        <w:rPr>
          <w:rFonts w:ascii="Times New Roman" w:eastAsia="Calibri" w:hAnsi="Times New Roman" w:cs="Times New Roman"/>
          <w:sz w:val="28"/>
          <w:szCs w:val="28"/>
        </w:rPr>
        <w:t>Дополнительно сообщаем, что информация о необходимости перерегистрации остатков обувной продукции,  введенных в оборот до 01.07.2020 и зарегистрированных в информаци</w:t>
      </w:r>
      <w:bookmarkStart w:id="0" w:name="_GoBack"/>
      <w:bookmarkEnd w:id="0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онной системе маркировки по упрощенной форме, размещена на сайте </w:t>
      </w:r>
      <w:proofErr w:type="spellStart"/>
      <w:r w:rsidRPr="00412C19">
        <w:rPr>
          <w:rFonts w:ascii="Times New Roman" w:eastAsia="Calibri" w:hAnsi="Times New Roman" w:cs="Times New Roman"/>
          <w:sz w:val="28"/>
          <w:szCs w:val="28"/>
        </w:rPr>
        <w:t>ЧестныйЗнак</w:t>
      </w:r>
      <w:proofErr w:type="gramStart"/>
      <w:r w:rsidRPr="00412C1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12C19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412C19">
        <w:rPr>
          <w:rFonts w:ascii="Times New Roman" w:eastAsia="Calibri" w:hAnsi="Times New Roman" w:cs="Times New Roman"/>
          <w:sz w:val="28"/>
          <w:szCs w:val="28"/>
        </w:rPr>
        <w:t xml:space="preserve"> и на сайте министерства промышленности и торговли Самарской области  в разделе «Обязательная маркировка товаров».</w:t>
      </w:r>
    </w:p>
    <w:p w:rsidR="00412C19" w:rsidRPr="00412C19" w:rsidRDefault="00412C19" w:rsidP="0041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19" w:rsidRPr="00412C19" w:rsidRDefault="00412C19" w:rsidP="0041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20" w:rsidRPr="00412C19" w:rsidRDefault="00281520">
      <w:pPr>
        <w:rPr>
          <w:sz w:val="28"/>
          <w:szCs w:val="28"/>
        </w:rPr>
      </w:pPr>
    </w:p>
    <w:sectPr w:rsidR="00281520" w:rsidRPr="004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D4"/>
    <w:rsid w:val="00281520"/>
    <w:rsid w:val="00412C19"/>
    <w:rsid w:val="004674D4"/>
    <w:rsid w:val="008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cp:lastPrinted>2023-02-27T11:49:00Z</cp:lastPrinted>
  <dcterms:created xsi:type="dcterms:W3CDTF">2023-02-27T11:50:00Z</dcterms:created>
  <dcterms:modified xsi:type="dcterms:W3CDTF">2023-02-27T11:50:00Z</dcterms:modified>
</cp:coreProperties>
</file>