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2E" w:rsidRDefault="00D42990" w:rsidP="00D4299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    </w:t>
      </w:r>
      <w:r>
        <w:rPr>
          <w:rFonts w:ascii="Tinos" w:hAnsi="Tinos"/>
          <w:sz w:val="28"/>
        </w:rPr>
        <w:t xml:space="preserve">    </w:t>
      </w:r>
      <w:bookmarkStart w:id="0" w:name="_GoBack"/>
      <w:bookmarkEnd w:id="0"/>
      <w:r>
        <w:rPr>
          <w:rFonts w:ascii="Tinos" w:hAnsi="Tinos"/>
          <w:b/>
          <w:sz w:val="28"/>
        </w:rPr>
        <w:t>«Земельный участок с кадастровым номером 63:11:1003020:159»</w:t>
      </w:r>
      <w:r>
        <w:rPr>
          <w:rFonts w:ascii="Tinos" w:hAnsi="Tinos"/>
          <w:sz w:val="28"/>
        </w:rPr>
        <w:t xml:space="preserve"> </w:t>
      </w:r>
    </w:p>
    <w:p w:rsidR="00B44D2E" w:rsidRDefault="00D4299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Российской</w:t>
      </w:r>
      <w:r>
        <w:rPr>
          <w:rFonts w:ascii="Tinos" w:hAnsi="Tinos"/>
          <w:sz w:val="28"/>
        </w:rPr>
        <w:t xml:space="preserve"> Федерации № 218-ФЗ, Федеральным законом Российской Федерации № 518-ФЗ информирует об объекте недвижимости, правообладатель которого выявлен:</w:t>
      </w:r>
    </w:p>
    <w:p w:rsidR="00B44D2E" w:rsidRDefault="00D4299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</w:t>
      </w:r>
      <w:proofErr w:type="gramStart"/>
      <w:r>
        <w:rPr>
          <w:rFonts w:ascii="Tinos" w:hAnsi="Tinos"/>
          <w:sz w:val="28"/>
        </w:rPr>
        <w:t>кадастровым</w:t>
      </w:r>
      <w:proofErr w:type="gramEnd"/>
      <w:r>
        <w:rPr>
          <w:rFonts w:ascii="Tinos" w:hAnsi="Tinos"/>
          <w:sz w:val="28"/>
        </w:rPr>
        <w:t xml:space="preserve"> номе/ром </w:t>
      </w:r>
      <w:r>
        <w:rPr>
          <w:rFonts w:ascii="Tinos" w:hAnsi="Tinos"/>
          <w:sz w:val="28"/>
        </w:rPr>
        <w:t>63:11:1003020:159</w:t>
      </w:r>
      <w:r>
        <w:rPr>
          <w:rFonts w:ascii="Tinos" w:hAnsi="Tinos"/>
          <w:sz w:val="28"/>
        </w:rPr>
        <w:t>, расположенный по адресу: Самарская область, Алексеевск</w:t>
      </w:r>
      <w:r>
        <w:rPr>
          <w:rFonts w:ascii="Tinos" w:hAnsi="Tinos"/>
          <w:sz w:val="28"/>
        </w:rPr>
        <w:t xml:space="preserve">ий район, с. </w:t>
      </w:r>
      <w:proofErr w:type="spellStart"/>
      <w:r>
        <w:rPr>
          <w:rFonts w:ascii="Tinos" w:hAnsi="Tinos"/>
          <w:sz w:val="28"/>
        </w:rPr>
        <w:t>Новотроевка</w:t>
      </w:r>
      <w:proofErr w:type="spellEnd"/>
      <w:r>
        <w:rPr>
          <w:rFonts w:ascii="Tinos" w:hAnsi="Tinos"/>
          <w:sz w:val="28"/>
        </w:rPr>
        <w:t>, ул. Пролетарская, д. 21.</w:t>
      </w:r>
    </w:p>
    <w:p w:rsidR="00B44D2E" w:rsidRDefault="00D4299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Пользователи (правообладатели) </w:t>
      </w:r>
      <w:proofErr w:type="spellStart"/>
      <w:r>
        <w:rPr>
          <w:rFonts w:ascii="Tinos" w:hAnsi="Tinos"/>
          <w:sz w:val="28"/>
        </w:rPr>
        <w:t>Шумкин</w:t>
      </w:r>
      <w:proofErr w:type="spellEnd"/>
      <w:r>
        <w:rPr>
          <w:rFonts w:ascii="Tinos" w:hAnsi="Tinos"/>
          <w:sz w:val="28"/>
        </w:rPr>
        <w:t xml:space="preserve"> Юрий Николаевич.</w:t>
      </w:r>
    </w:p>
    <w:p w:rsidR="00B44D2E" w:rsidRDefault="00D4299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Срок, в течение которого могут </w:t>
      </w:r>
      <w:proofErr w:type="gramStart"/>
      <w:r>
        <w:rPr>
          <w:rFonts w:ascii="Tinos" w:hAnsi="Tinos"/>
          <w:sz w:val="28"/>
        </w:rPr>
        <w:t>быть представлены возражения относительно сведений о правообладателей ранее учтенного объекта недвижимости устанавливае</w:t>
      </w:r>
      <w:r>
        <w:rPr>
          <w:rFonts w:ascii="Tinos" w:hAnsi="Tinos"/>
          <w:sz w:val="28"/>
        </w:rPr>
        <w:t>тся</w:t>
      </w:r>
      <w:proofErr w:type="gramEnd"/>
      <w:r>
        <w:rPr>
          <w:rFonts w:ascii="Tinos" w:hAnsi="Tinos"/>
          <w:sz w:val="28"/>
        </w:rPr>
        <w:t xml:space="preserve"> с 27</w:t>
      </w:r>
      <w:r>
        <w:rPr>
          <w:rFonts w:ascii="Tinos" w:hAnsi="Tinos"/>
          <w:sz w:val="28"/>
        </w:rPr>
        <w:t>.03.2023 по 26.04.2023 г</w:t>
      </w:r>
      <w:r>
        <w:rPr>
          <w:rFonts w:ascii="Tinos" w:hAnsi="Tinos"/>
          <w:sz w:val="28"/>
        </w:rPr>
        <w:t>.</w:t>
      </w:r>
    </w:p>
    <w:p w:rsidR="00B44D2E" w:rsidRDefault="00D4299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Сведения могут подаваться лично в письменной форме по адресу: Самарская область, Алексеевский район, с. Алексеевка, ул. Советская, 7 с  27.03.2023</w:t>
      </w:r>
      <w:r>
        <w:rPr>
          <w:rFonts w:ascii="Tinos" w:hAnsi="Tinos"/>
          <w:sz w:val="28"/>
        </w:rPr>
        <w:t xml:space="preserve"> по 26.04.2023</w:t>
      </w:r>
      <w:r>
        <w:rPr>
          <w:rFonts w:ascii="Tinos" w:hAnsi="Tinos"/>
          <w:sz w:val="28"/>
        </w:rPr>
        <w:t xml:space="preserve">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D42990" w:rsidRDefault="00D42990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</w:t>
      </w:r>
    </w:p>
    <w:p w:rsidR="00B44D2E" w:rsidRDefault="00D42990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Руковод</w:t>
      </w:r>
      <w:r>
        <w:rPr>
          <w:sz w:val="26"/>
        </w:rPr>
        <w:t>итель МКУ КУМИ                                                               С.Н. Нефедов</w:t>
      </w:r>
    </w:p>
    <w:sectPr w:rsidR="00B44D2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14AB1"/>
    <w:multiLevelType w:val="multilevel"/>
    <w:tmpl w:val="46964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B44D2E"/>
    <w:rsid w:val="00B44D2E"/>
    <w:rsid w:val="00D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color w:val="000000"/>
      <w:sz w:val="24"/>
    </w:rPr>
  </w:style>
  <w:style w:type="paragraph" w:customStyle="1" w:styleId="14">
    <w:name w:val="Название1"/>
    <w:basedOn w:val="a"/>
    <w:link w:val="15"/>
    <w:pPr>
      <w:spacing w:before="120" w:after="120"/>
    </w:pPr>
    <w:rPr>
      <w:i/>
    </w:rPr>
  </w:style>
  <w:style w:type="character" w:customStyle="1" w:styleId="15">
    <w:name w:val="Название1"/>
    <w:basedOn w:val="1"/>
    <w:link w:val="14"/>
    <w:rPr>
      <w:i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">
    <w:name w:val="Заголовок таблицы"/>
    <w:basedOn w:val="a8"/>
    <w:link w:val="a9"/>
    <w:pPr>
      <w:jc w:val="center"/>
    </w:pPr>
    <w:rPr>
      <w:b/>
    </w:rPr>
  </w:style>
  <w:style w:type="character" w:customStyle="1" w:styleId="a9">
    <w:name w:val="Заголовок таблицы"/>
    <w:basedOn w:val="aa"/>
    <w:link w:val="a7"/>
    <w:rPr>
      <w:b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8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8"/>
    <w:rPr>
      <w:color w:val="000000"/>
      <w:sz w:val="24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styleId="ab">
    <w:name w:val="Body Text Indent"/>
    <w:basedOn w:val="a"/>
    <w:link w:val="ac"/>
    <w:pPr>
      <w:widowControl/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ad">
    <w:name w:val="Заголовок"/>
    <w:basedOn w:val="a"/>
    <w:next w:val="a4"/>
    <w:link w:val="ae"/>
    <w:pPr>
      <w:keepNext/>
      <w:spacing w:before="240" w:after="120"/>
    </w:pPr>
    <w:rPr>
      <w:rFonts w:ascii="Arial" w:hAnsi="Arial"/>
      <w:sz w:val="28"/>
    </w:rPr>
  </w:style>
  <w:style w:type="character" w:customStyle="1" w:styleId="ae">
    <w:name w:val="Заголовок"/>
    <w:basedOn w:val="1"/>
    <w:link w:val="ad"/>
    <w:rPr>
      <w:rFonts w:ascii="Arial" w:hAnsi="Arial"/>
      <w:color w:val="000000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customStyle="1" w:styleId="16">
    <w:name w:val="Гиперссылка1"/>
    <w:link w:val="af"/>
    <w:rPr>
      <w:color w:val="000080"/>
      <w:u w:val="single"/>
    </w:rPr>
  </w:style>
  <w:style w:type="character" w:styleId="af">
    <w:name w:val="Hyperlink"/>
    <w:link w:val="16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9">
    <w:name w:val="Указатель1"/>
    <w:basedOn w:val="a"/>
    <w:link w:val="1a"/>
  </w:style>
  <w:style w:type="character" w:customStyle="1" w:styleId="1a">
    <w:name w:val="Указатель1"/>
    <w:basedOn w:val="1"/>
    <w:link w:val="19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3">
    <w:name w:val="Основной шрифт абзаца2"/>
    <w:link w:val="a4"/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4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2023-03-27T10:51:00Z</dcterms:created>
  <dcterms:modified xsi:type="dcterms:W3CDTF">2023-03-27T10:51:00Z</dcterms:modified>
</cp:coreProperties>
</file>