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Объем поддержанного экспорта в Самарской области превысил 2,8 млрд рублей</w:t>
      </w:r>
      <w:r>
        <w:rPr>
          <w:b/>
          <w:bCs/>
          <w:color w:val="c00000"/>
        </w:rPr>
      </w:r>
    </w:p>
    <w:p>
      <w:r>
        <w:t xml:space="preserve">Министр экономического развития и инвестиций Самарской области Дмитрий Богданов представил итоги экспортной деятельности предприятий малого и среднего бизнеса за 11 месяцев 2022 года.</w:t>
      </w:r>
      <w:r/>
    </w:p>
    <w:p>
      <w:r>
        <w:t xml:space="preserve">«С помощью регионального Центра поддержки экспорта в 2022 году самарскими копаниями заключено 67 экспортных контракта на общую сумму 2,8 млрд. рублей. Самарская область активно использует экспортные возможности и непрерывно развивает экспортный потенциал. Н</w:t>
      </w:r>
      <w:r>
        <w:t xml:space="preserve">аш регион интересен российским и зарубежным компаниями и как территория для реализации инвестиционных проектов, и как поставщик продукции местных производителей», - рассказал Дмитрий Богданов.</w:t>
      </w:r>
      <w:r/>
    </w:p>
    <w:p>
      <w:r>
        <w:t xml:space="preserve">Услугами ЦПЭ в этом году воспользовались 518 предпринимателей, которым предоставили более 2 тысяч различных услуг. Наиболее востребованными из них стали организация участия в выставках, бизнес-миссиях, услуга по поиску иностранного партнера и др.</w:t>
      </w:r>
      <w:r/>
    </w:p>
    <w:p>
      <w:r>
        <w:t xml:space="preserve">Одним из ключевых направлений в работе областного Правительства и Губернатора Дмитрия Азарова является продвижение продукции местных производителей как внутри страны, так и на рынки дружественных стран.</w:t>
      </w:r>
      <w:r/>
    </w:p>
    <w:p>
      <w:r>
        <w:t xml:space="preserve">Местные предприятия экспортируют товары и услуги в самых разных сферах деятельности.</w:t>
      </w:r>
      <w:r/>
    </w:p>
    <w:p>
      <w:r>
        <w:t xml:space="preserve">«Мы занимаемся разработкой платформы Джеймикс. С 2016 года мы выводим этот высокотехнологический продукт на международный рынок. Платформа представляет собой инструменты для разработчиков, а также определенный технологический подход для разработки вэб-прило</w:t>
      </w:r>
      <w:r>
        <w:t xml:space="preserve">жений. На сегодня нашими клиентами являются более 1000 компаний по всему миру. Но когда закончился период органического роста, мы обратились в Центр поддержки экспорта, за услугой поиска иностранного партнера. Это помогло нам установить международные контак</w:t>
      </w:r>
      <w:r>
        <w:t xml:space="preserve">ты там, где продвижение было затруднительно из-за языковых барьеров или высокой стоимости вхождения на рынок. Мы проработали страны Южной Америки, Африки, Азии. Во многом именно услуги Центра поддержки экспорта определили наше текущее движение», - отметил д</w:t>
      </w:r>
      <w:r>
        <w:t xml:space="preserve">иректор по маркетингу IT-компании Хоулмонт Виктор Фадеев.</w:t>
      </w:r>
      <w:r/>
    </w:p>
    <w:p>
      <w:r>
        <w:t xml:space="preserve">Для упрощения выхода региональных предприятий на внешние рынки Правительство Самарской области совместно с Деловой Россией, Российским экспортным центром, Агентством продвижения экспорта при Министерстве инвестиций и внешней торговли Республики Узбекистан, </w:t>
      </w:r>
      <w:r>
        <w:t xml:space="preserve">«Азия Инвест Банк» были созданы два Торгово-распределительных центра: RUZ Trader в г. Ташкент и «Азия Инвест» в Самаре для обслуживания товарооборота между Российской Федерацией и Узбекистаном. Эти проекты в первую очередь направлены на поддержку и сопровож</w:t>
      </w:r>
      <w:r>
        <w:t xml:space="preserve">дение малого и среднего бизнеса.</w:t>
      </w:r>
      <w:r/>
    </w:p>
    <w:p>
      <w:r>
        <w:t xml:space="preserve">«Мы готовы всесторонне помогать экспортерам как в организации производственных процессов, так и сопровождать на каждом этапе внешнеэкономической деятельности: от поиска страны и партнеров до заключения экспортного контракта», - сказал Дмитрий Богданов.</w:t>
      </w:r>
      <w:r/>
    </w:p>
    <w:p>
      <w:r>
        <w:t xml:space="preserve">При поддержке экспортного центра Самарской области в 2022 году проходили выставки и бизнес-миссии с Узбекистаном, Азербайджаном, Казахстаном, Ираном, Турцией, Арменией, Китаем, Беларусью, Таджикистаном, Киргизией, Индией, ОАЭ. Реверсные бизнес-миссии помога</w:t>
      </w:r>
      <w:r>
        <w:t xml:space="preserve">ют иностранным компаниям знакомиться с потенциалом Самарской области, налаживать взаимодействие с местными предприятиями, заинтересованными в экспорте своих товаров и услуг.</w:t>
      </w:r>
      <w:r/>
    </w:p>
    <w:p>
      <w:r>
        <w:t xml:space="preserve">Для экспортеров постоянно расширяются инструменты поддержки. Так, в 2022 году стала действовать новая услуга – софинансирование 80% транспортных расходов. Экспортеры могут получить до 500 тыс. рублей.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2022-12-29T10:08:41Z</dcterms:modified>
</cp:coreProperties>
</file>