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Социальному бизнесу Самарской области доступны расширенные меры поддержки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Министр экономического развития и инвестиций Самарской области Дмитрий Богданов анонсировал региональный конкурс грантов для представителей социально-ориентированного бизнеса. Размер гранта составляет от 100 до 500 тысяч рублей. Заявки на участие принимаются до 2 декабря. Претендовать на грант смогут предприятия малого и среднего бизнеса, состоящие в реестре социальных, а также прошедшие обучение в рамках акселерационной программы по своему направлению деятельности.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Средства получателям грантов будут предоставляться единовременно в полном объеме. Основное условие - софинансирование предпринимателем не менее 50% расходов на реализацию проекта от общего объема запланированных затрат.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Поддержка предпринимателей, в том числе социально-ориентированного бизнеса – приоритет в работе областного правительства и губернатора Дмитрия Азарова. Активное формирование комфортной среды для развития малого и среднего бизнеса в регионе ведется в рамках реализации нацпроекта «Малое и среднее предпринимательство и поддержка индивидуальной предпринимательской инициативы».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Победители конкурса смогут направить средства на аренду и ремонт нежилого помещения, предназначенного для реализации проекта, приобретение или аренду оборудования, выплаты по передаче прав на франшизу, оформление результатов интеллектуальной деятельности, приобретение сырья, расходных материалов, комплектующих, необходимых для производства продукции и другие цели.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«Если в 2020 году в перечне социальных предприятий было только 23 организации, то сегодня этот статус получили уже 135 предприятий Самарской области. Мы значительно расширили линейку мер поддержки для этой категории предпринимателей: помимо грантов для них предусмотрены налоговые льготы, микрозаймы под 1% годовых, консультационные услуги, которые представители социально-ориентированного бизнеса могут получить в центрах «Мой бизнес» или на сайте mybiz63.ru», - рассказал Дмитрий Богданов.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К социальному предпринимательству относятся предприятия, реализующие проекты в сфере помощи гражданам, оказавшимся в трудной жизненной ситуации; организации детского развития и досуга; содействия занятости для лиц с ограниченными физическими возможностями и др.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Помимо безвозмездных грантов, для них сегодня действуют налоговые льготы по упрощенной системе налогообложения: по УСН “доходы” предусмотрено снижение ставки с 6 до 2%, по УСН “доходы минус расходы” - снижение ставки с 15 до 5%.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Социальному бизнесу доступна и финансовая поддержка – специально для этой категории предпринимателей региональный Гарантийный фонд в этом году снизил ставку по действующим программам микрозаймов до 1% годовых.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Важно, что получить статус социального предприятия, а значит пользоваться действующими мерами поддержки, представители малого и среднего бизнеса могут, подав соответствующее заявление.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Узнать подробности и подать документы можно: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в департамент развития предпринимательства министерства экономического развития и инвестиций Самарской области: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г. Самара, ул. Скляренко, д. 20 (каб. 234), dmb_samara@samregion.ru, 8(846)263-43-93. Ведётся предварительная запись. Время приёма документов: понедельник-четверг: с 9:30 до 17:30, пятница: с 9:30-16:30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в ГКУ «Информационно-консалтинговое агентство Самарской области» — «ИКАСО»: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sz w:val="26"/>
          <w:szCs w:val="26"/>
        </w:rPr>
        <w:t>г. Самара, ул. Молодогвардейская, д. 211 (каб.228, 247, 248), info@ikaso63.ru, 8(846)254-09-71. Ведётся предварительная запись. Время приёма документов: понедельник-четверг: с 9:30 до 17:30, пятница: с 9:30-16:30.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LibreOffice/6.0.5.2$Linux_X86_64 LibreOffice_project/00m0$Build-2</Application>
  <Pages>2</Pages>
  <Words>426</Words>
  <Characters>3111</Characters>
  <CharactersWithSpaces>3556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2021-11-10T08:53:29Z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