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2E10" w:rsidRPr="00B92E10" w:rsidRDefault="00B92E10" w:rsidP="00B92E10">
      <w:pPr>
        <w:keepNext/>
        <w:spacing w:after="0" w:line="240" w:lineRule="auto"/>
        <w:jc w:val="center"/>
        <w:outlineLvl w:val="7"/>
        <w:rPr>
          <w:rFonts w:ascii="Times New Roman" w:eastAsia="Times New Roman" w:hAnsi="Times New Roman" w:cs="Times New Roman"/>
          <w:i/>
          <w:color w:val="000000"/>
          <w:w w:val="150"/>
          <w:sz w:val="28"/>
          <w:szCs w:val="28"/>
          <w:lang w:eastAsia="ru-RU"/>
        </w:rPr>
      </w:pPr>
      <w:r w:rsidRPr="00B92E10">
        <w:rPr>
          <w:rFonts w:ascii="Times New Roman" w:eastAsia="Times New Roman" w:hAnsi="Times New Roman" w:cs="Times New Roman"/>
          <w:color w:val="000000"/>
          <w:w w:val="150"/>
          <w:sz w:val="28"/>
          <w:szCs w:val="28"/>
          <w:lang w:eastAsia="ru-RU"/>
        </w:rPr>
        <w:t xml:space="preserve">                                         </w:t>
      </w:r>
    </w:p>
    <w:p w:rsidR="00B92E10" w:rsidRPr="00B92E10" w:rsidRDefault="00B92E10" w:rsidP="00B92E10">
      <w:pPr>
        <w:keepNext/>
        <w:spacing w:after="0" w:line="240" w:lineRule="auto"/>
        <w:jc w:val="center"/>
        <w:outlineLvl w:val="7"/>
        <w:rPr>
          <w:rFonts w:ascii="Times New Roman" w:eastAsia="Times New Roman" w:hAnsi="Times New Roman" w:cs="Times New Roman"/>
          <w:color w:val="000000"/>
          <w:w w:val="150"/>
          <w:sz w:val="28"/>
          <w:szCs w:val="28"/>
          <w:lang w:eastAsia="ru-RU"/>
        </w:rPr>
      </w:pPr>
      <w:r w:rsidRPr="00B92E10">
        <w:rPr>
          <w:rFonts w:ascii="Times New Roman" w:eastAsia="Times New Roman" w:hAnsi="Times New Roman" w:cs="Times New Roman"/>
          <w:color w:val="000000"/>
          <w:w w:val="150"/>
          <w:sz w:val="28"/>
          <w:szCs w:val="28"/>
          <w:lang w:eastAsia="ru-RU"/>
        </w:rPr>
        <w:t>РОССИЙСКАЯ ФЕДЕРАЦИЯ</w:t>
      </w:r>
    </w:p>
    <w:p w:rsidR="00B92E10" w:rsidRPr="00B92E10" w:rsidRDefault="00B92E10" w:rsidP="00B92E10">
      <w:pPr>
        <w:keepNext/>
        <w:spacing w:after="0" w:line="240" w:lineRule="auto"/>
        <w:jc w:val="center"/>
        <w:outlineLvl w:val="7"/>
        <w:rPr>
          <w:rFonts w:ascii="Times New Roman" w:eastAsia="Times New Roman" w:hAnsi="Times New Roman" w:cs="Times New Roman"/>
          <w:b/>
          <w:color w:val="000000"/>
          <w:w w:val="150"/>
          <w:sz w:val="28"/>
          <w:szCs w:val="28"/>
          <w:lang w:eastAsia="ru-RU"/>
        </w:rPr>
      </w:pPr>
      <w:r w:rsidRPr="00B92E10">
        <w:rPr>
          <w:rFonts w:ascii="Times New Roman" w:eastAsia="Times New Roman" w:hAnsi="Times New Roman" w:cs="Times New Roman"/>
          <w:b/>
          <w:color w:val="000000"/>
          <w:w w:val="150"/>
          <w:sz w:val="28"/>
          <w:szCs w:val="28"/>
          <w:lang w:eastAsia="ru-RU"/>
        </w:rPr>
        <w:t>СОБРАНИЕ  ПРЕДСТАВИТЕЛЕЙ</w:t>
      </w:r>
    </w:p>
    <w:p w:rsidR="00B92E10" w:rsidRPr="00B92E10" w:rsidRDefault="00B92E10" w:rsidP="00B92E10">
      <w:pPr>
        <w:keepNext/>
        <w:spacing w:after="0" w:line="240" w:lineRule="auto"/>
        <w:ind w:left="-709" w:firstLine="709"/>
        <w:jc w:val="center"/>
        <w:outlineLvl w:val="0"/>
        <w:rPr>
          <w:rFonts w:ascii="Garamond" w:eastAsia="Times New Roman" w:hAnsi="Garamond" w:cs="Times New Roman"/>
          <w:sz w:val="28"/>
          <w:szCs w:val="28"/>
          <w:lang w:eastAsia="ru-RU"/>
        </w:rPr>
      </w:pPr>
      <w:r w:rsidRPr="00B92E10">
        <w:rPr>
          <w:rFonts w:ascii="Garamond" w:eastAsia="Times New Roman" w:hAnsi="Garamond" w:cs="Times New Roman"/>
          <w:sz w:val="28"/>
          <w:szCs w:val="28"/>
          <w:lang w:eastAsia="ru-RU"/>
        </w:rPr>
        <w:t>Сельского поселения Герасимовка муниципального</w:t>
      </w:r>
    </w:p>
    <w:p w:rsidR="00B92E10" w:rsidRPr="00B92E10" w:rsidRDefault="00B92E10" w:rsidP="00B92E10">
      <w:pPr>
        <w:spacing w:after="0" w:line="240" w:lineRule="auto"/>
        <w:jc w:val="center"/>
        <w:rPr>
          <w:rFonts w:ascii="Garamond" w:eastAsia="Times New Roman" w:hAnsi="Garamond" w:cs="Times New Roman"/>
          <w:color w:val="000000"/>
          <w:sz w:val="28"/>
          <w:szCs w:val="28"/>
          <w:lang w:eastAsia="ru-RU"/>
        </w:rPr>
      </w:pPr>
      <w:r w:rsidRPr="00B92E10">
        <w:rPr>
          <w:rFonts w:ascii="Garamond" w:eastAsia="Times New Roman" w:hAnsi="Garamond" w:cs="Times New Roman"/>
          <w:color w:val="000000"/>
          <w:sz w:val="28"/>
          <w:szCs w:val="28"/>
          <w:lang w:eastAsia="ru-RU"/>
        </w:rPr>
        <w:t xml:space="preserve">района </w:t>
      </w:r>
      <w:proofErr w:type="gramStart"/>
      <w:r w:rsidRPr="00B92E10">
        <w:rPr>
          <w:rFonts w:ascii="Garamond" w:eastAsia="Times New Roman" w:hAnsi="Garamond" w:cs="Times New Roman"/>
          <w:color w:val="000000"/>
          <w:sz w:val="28"/>
          <w:szCs w:val="28"/>
          <w:lang w:eastAsia="ru-RU"/>
        </w:rPr>
        <w:t>Алексеевский</w:t>
      </w:r>
      <w:proofErr w:type="gramEnd"/>
      <w:r w:rsidRPr="00B92E10">
        <w:rPr>
          <w:rFonts w:ascii="Garamond" w:eastAsia="Times New Roman" w:hAnsi="Garamond" w:cs="Times New Roman"/>
          <w:color w:val="000000"/>
          <w:sz w:val="28"/>
          <w:szCs w:val="28"/>
          <w:lang w:eastAsia="ru-RU"/>
        </w:rPr>
        <w:t xml:space="preserve"> Самарской области</w:t>
      </w:r>
    </w:p>
    <w:p w:rsidR="00B92E10" w:rsidRPr="00B92E10" w:rsidRDefault="00B92E10" w:rsidP="00B92E10">
      <w:pPr>
        <w:spacing w:after="0" w:line="240" w:lineRule="auto"/>
        <w:jc w:val="center"/>
        <w:rPr>
          <w:rFonts w:ascii="Times New Roman" w:eastAsia="Times New Roman" w:hAnsi="Times New Roman" w:cs="Times New Roman"/>
          <w:sz w:val="28"/>
          <w:szCs w:val="28"/>
          <w:lang w:eastAsia="ru-RU"/>
        </w:rPr>
      </w:pPr>
      <w:r w:rsidRPr="00B92E10">
        <w:rPr>
          <w:rFonts w:ascii="Times New Roman" w:eastAsia="Times New Roman" w:hAnsi="Times New Roman" w:cs="Times New Roman"/>
          <w:sz w:val="28"/>
          <w:szCs w:val="28"/>
          <w:lang w:eastAsia="ru-RU"/>
        </w:rPr>
        <w:t>Россия, 446645 Самарская область, Алексеевский район ,   с</w:t>
      </w:r>
      <w:proofErr w:type="gramStart"/>
      <w:r w:rsidRPr="00B92E10">
        <w:rPr>
          <w:rFonts w:ascii="Times New Roman" w:eastAsia="Times New Roman" w:hAnsi="Times New Roman" w:cs="Times New Roman"/>
          <w:sz w:val="28"/>
          <w:szCs w:val="28"/>
          <w:lang w:eastAsia="ru-RU"/>
        </w:rPr>
        <w:t>.Г</w:t>
      </w:r>
      <w:proofErr w:type="gramEnd"/>
      <w:r w:rsidRPr="00B92E10">
        <w:rPr>
          <w:rFonts w:ascii="Times New Roman" w:eastAsia="Times New Roman" w:hAnsi="Times New Roman" w:cs="Times New Roman"/>
          <w:sz w:val="28"/>
          <w:szCs w:val="28"/>
          <w:lang w:eastAsia="ru-RU"/>
        </w:rPr>
        <w:t>ерасимовка, ул. Школьная, 12</w:t>
      </w:r>
    </w:p>
    <w:p w:rsidR="00B92E10" w:rsidRPr="00B92E10" w:rsidRDefault="00B92E10" w:rsidP="00B92E10">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т. 8-846-71-5-41-44</w:t>
      </w:r>
    </w:p>
    <w:p w:rsidR="00B92E10" w:rsidRPr="00B92E10" w:rsidRDefault="00B92E10" w:rsidP="00B92E10">
      <w:pPr>
        <w:pBdr>
          <w:bottom w:val="single" w:sz="12" w:space="1" w:color="auto"/>
        </w:pBdr>
        <w:spacing w:after="0" w:line="240" w:lineRule="auto"/>
        <w:jc w:val="center"/>
        <w:rPr>
          <w:rFonts w:ascii="Times New Roman" w:eastAsia="Times New Roman" w:hAnsi="Times New Roman" w:cs="Times New Roman"/>
          <w:sz w:val="28"/>
          <w:szCs w:val="28"/>
          <w:lang w:eastAsia="ru-RU"/>
        </w:rPr>
      </w:pPr>
    </w:p>
    <w:p w:rsidR="00B92E10" w:rsidRPr="00B92E10" w:rsidRDefault="00B92E10" w:rsidP="00B92E10">
      <w:pPr>
        <w:keepNext/>
        <w:spacing w:after="0" w:line="240" w:lineRule="auto"/>
        <w:jc w:val="center"/>
        <w:outlineLvl w:val="8"/>
        <w:rPr>
          <w:rFonts w:ascii="Times New Roman" w:eastAsia="Times New Roman" w:hAnsi="Times New Roman" w:cs="Times New Roman"/>
          <w:b/>
          <w:sz w:val="28"/>
          <w:szCs w:val="28"/>
          <w:lang w:eastAsia="ru-RU"/>
        </w:rPr>
      </w:pPr>
    </w:p>
    <w:p w:rsidR="00B92E10" w:rsidRPr="00B92E10" w:rsidRDefault="00B92E10" w:rsidP="00B92E10">
      <w:pPr>
        <w:keepNext/>
        <w:spacing w:after="0" w:line="240" w:lineRule="auto"/>
        <w:jc w:val="center"/>
        <w:outlineLvl w:val="8"/>
        <w:rPr>
          <w:rFonts w:ascii="Times New Roman" w:eastAsia="Times New Roman" w:hAnsi="Times New Roman" w:cs="Times New Roman"/>
          <w:b/>
          <w:sz w:val="26"/>
          <w:szCs w:val="26"/>
          <w:lang w:eastAsia="ru-RU"/>
        </w:rPr>
      </w:pPr>
      <w:r w:rsidRPr="00B92E10">
        <w:rPr>
          <w:rFonts w:ascii="Times New Roman" w:eastAsia="Times New Roman" w:hAnsi="Times New Roman" w:cs="Times New Roman"/>
          <w:b/>
          <w:sz w:val="26"/>
          <w:szCs w:val="26"/>
          <w:lang w:eastAsia="ru-RU"/>
        </w:rPr>
        <w:t xml:space="preserve">РЕШЕНИЕ  </w:t>
      </w:r>
    </w:p>
    <w:p w:rsidR="00B92E10" w:rsidRPr="00B92E10" w:rsidRDefault="00B92E10" w:rsidP="00B92E10">
      <w:pPr>
        <w:spacing w:after="0" w:line="240" w:lineRule="auto"/>
        <w:rPr>
          <w:rFonts w:ascii="Times New Roman" w:eastAsia="Times New Roman" w:hAnsi="Times New Roman" w:cs="Times New Roman"/>
          <w:sz w:val="26"/>
          <w:szCs w:val="26"/>
          <w:lang w:eastAsia="ru-RU"/>
        </w:rPr>
      </w:pPr>
    </w:p>
    <w:p w:rsidR="00B92E10" w:rsidRPr="00B92E10" w:rsidRDefault="00B92E10" w:rsidP="00B92E10">
      <w:pPr>
        <w:spacing w:after="0" w:line="240" w:lineRule="auto"/>
        <w:jc w:val="center"/>
        <w:rPr>
          <w:rFonts w:ascii="Times New Roman" w:eastAsia="Times New Roman" w:hAnsi="Times New Roman" w:cs="Times New Roman"/>
          <w:sz w:val="26"/>
          <w:szCs w:val="26"/>
          <w:lang w:eastAsia="ru-RU"/>
        </w:rPr>
      </w:pPr>
      <w:r w:rsidRPr="00B92E10">
        <w:rPr>
          <w:rFonts w:ascii="Times New Roman" w:eastAsia="Times New Roman" w:hAnsi="Times New Roman" w:cs="Times New Roman"/>
          <w:sz w:val="26"/>
          <w:szCs w:val="26"/>
          <w:lang w:eastAsia="ru-RU"/>
        </w:rPr>
        <w:t>от «</w:t>
      </w:r>
      <w:r w:rsidR="004D2E6B">
        <w:rPr>
          <w:rFonts w:ascii="Times New Roman" w:eastAsia="Times New Roman" w:hAnsi="Times New Roman" w:cs="Times New Roman"/>
          <w:sz w:val="26"/>
          <w:szCs w:val="26"/>
          <w:lang w:eastAsia="ru-RU"/>
        </w:rPr>
        <w:t>27</w:t>
      </w:r>
      <w:r w:rsidRPr="00B92E10">
        <w:rPr>
          <w:rFonts w:ascii="Times New Roman" w:eastAsia="Times New Roman" w:hAnsi="Times New Roman" w:cs="Times New Roman"/>
          <w:sz w:val="26"/>
          <w:szCs w:val="26"/>
          <w:lang w:eastAsia="ru-RU"/>
        </w:rPr>
        <w:t>»</w:t>
      </w:r>
      <w:r w:rsidR="004D2E6B">
        <w:rPr>
          <w:rFonts w:ascii="Times New Roman" w:eastAsia="Times New Roman" w:hAnsi="Times New Roman" w:cs="Times New Roman"/>
          <w:sz w:val="26"/>
          <w:szCs w:val="26"/>
          <w:lang w:eastAsia="ru-RU"/>
        </w:rPr>
        <w:t xml:space="preserve"> октября</w:t>
      </w:r>
      <w:r w:rsidRPr="00B92E10">
        <w:rPr>
          <w:rFonts w:ascii="Times New Roman" w:eastAsia="Times New Roman" w:hAnsi="Times New Roman" w:cs="Times New Roman"/>
          <w:sz w:val="26"/>
          <w:szCs w:val="26"/>
          <w:lang w:eastAsia="ru-RU"/>
        </w:rPr>
        <w:t xml:space="preserve"> 201</w:t>
      </w:r>
      <w:r w:rsidR="008D1C87">
        <w:rPr>
          <w:rFonts w:ascii="Times New Roman" w:eastAsia="Times New Roman" w:hAnsi="Times New Roman" w:cs="Times New Roman"/>
          <w:sz w:val="26"/>
          <w:szCs w:val="26"/>
          <w:lang w:eastAsia="ru-RU"/>
        </w:rPr>
        <w:t xml:space="preserve">5 года № </w:t>
      </w:r>
      <w:r w:rsidR="004D2E6B">
        <w:rPr>
          <w:rFonts w:ascii="Times New Roman" w:eastAsia="Times New Roman" w:hAnsi="Times New Roman" w:cs="Times New Roman"/>
          <w:sz w:val="26"/>
          <w:szCs w:val="26"/>
          <w:lang w:eastAsia="ru-RU"/>
        </w:rPr>
        <w:t>9/3</w:t>
      </w:r>
    </w:p>
    <w:p w:rsidR="00B92E10" w:rsidRPr="00B92E10" w:rsidRDefault="00B92E10" w:rsidP="00B92E10">
      <w:pPr>
        <w:spacing w:after="0" w:line="240" w:lineRule="auto"/>
        <w:jc w:val="center"/>
        <w:rPr>
          <w:rFonts w:ascii="Times New Roman" w:eastAsia="Times New Roman" w:hAnsi="Times New Roman" w:cs="Times New Roman"/>
          <w:sz w:val="26"/>
          <w:szCs w:val="26"/>
          <w:lang w:eastAsia="ru-RU"/>
        </w:rPr>
      </w:pPr>
    </w:p>
    <w:p w:rsidR="00B92E10" w:rsidRPr="00B92E10" w:rsidRDefault="00B92E10" w:rsidP="00B92E10">
      <w:pPr>
        <w:spacing w:after="0" w:line="240" w:lineRule="auto"/>
        <w:jc w:val="center"/>
        <w:rPr>
          <w:rFonts w:ascii="Times New Roman" w:eastAsia="Times New Roman" w:hAnsi="Times New Roman" w:cs="Times New Roman"/>
          <w:sz w:val="26"/>
          <w:szCs w:val="26"/>
          <w:lang w:eastAsia="ru-RU"/>
        </w:rPr>
      </w:pPr>
    </w:p>
    <w:p w:rsidR="00B92E10" w:rsidRPr="00B92E10" w:rsidRDefault="00B92E10" w:rsidP="00B92E10">
      <w:pPr>
        <w:spacing w:after="0" w:line="240" w:lineRule="auto"/>
        <w:jc w:val="center"/>
        <w:rPr>
          <w:rFonts w:ascii="Times New Roman" w:eastAsia="Times New Roman" w:hAnsi="Times New Roman" w:cs="Times New Roman"/>
          <w:b/>
          <w:sz w:val="26"/>
          <w:szCs w:val="26"/>
          <w:lang w:eastAsia="ru-RU"/>
        </w:rPr>
      </w:pPr>
      <w:r w:rsidRPr="00B92E10">
        <w:rPr>
          <w:rFonts w:ascii="Times New Roman" w:eastAsia="Times New Roman" w:hAnsi="Times New Roman" w:cs="Times New Roman"/>
          <w:b/>
          <w:sz w:val="26"/>
          <w:szCs w:val="26"/>
          <w:lang w:eastAsia="ru-RU"/>
        </w:rPr>
        <w:t xml:space="preserve">Об установлении земельного налога </w:t>
      </w:r>
    </w:p>
    <w:p w:rsidR="00B92E10" w:rsidRPr="00B92E10" w:rsidRDefault="00B92E10" w:rsidP="00B92E10">
      <w:pPr>
        <w:spacing w:after="0" w:line="240" w:lineRule="auto"/>
        <w:jc w:val="center"/>
        <w:rPr>
          <w:rFonts w:ascii="Times New Roman" w:eastAsia="Times New Roman" w:hAnsi="Times New Roman" w:cs="Times New Roman"/>
          <w:b/>
          <w:sz w:val="26"/>
          <w:szCs w:val="26"/>
          <w:lang w:eastAsia="ru-RU"/>
        </w:rPr>
      </w:pPr>
      <w:r w:rsidRPr="00B92E10">
        <w:rPr>
          <w:rFonts w:ascii="Times New Roman" w:eastAsia="Times New Roman" w:hAnsi="Times New Roman" w:cs="Times New Roman"/>
          <w:b/>
          <w:sz w:val="26"/>
          <w:szCs w:val="26"/>
          <w:lang w:eastAsia="ru-RU"/>
        </w:rPr>
        <w:t>на территории сельского поселения Герасимовка</w:t>
      </w:r>
    </w:p>
    <w:p w:rsidR="00B92E10" w:rsidRPr="00B92E10" w:rsidRDefault="00B92E10" w:rsidP="00B92E10">
      <w:pPr>
        <w:spacing w:after="0" w:line="240" w:lineRule="auto"/>
        <w:jc w:val="center"/>
        <w:rPr>
          <w:rFonts w:ascii="Times New Roman" w:eastAsia="Times New Roman" w:hAnsi="Times New Roman" w:cs="Times New Roman"/>
          <w:sz w:val="26"/>
          <w:szCs w:val="26"/>
          <w:lang w:eastAsia="ru-RU"/>
        </w:rPr>
      </w:pPr>
    </w:p>
    <w:p w:rsidR="00B92E10" w:rsidRPr="00B92E10" w:rsidRDefault="00B92E10" w:rsidP="00B92E10">
      <w:pPr>
        <w:spacing w:after="0" w:line="240" w:lineRule="auto"/>
        <w:ind w:firstLine="426"/>
        <w:jc w:val="both"/>
        <w:rPr>
          <w:rFonts w:ascii="Times New Roman" w:eastAsia="Times New Roman" w:hAnsi="Times New Roman" w:cs="Times New Roman"/>
          <w:sz w:val="26"/>
          <w:szCs w:val="26"/>
          <w:lang w:eastAsia="ru-RU"/>
        </w:rPr>
      </w:pPr>
      <w:r w:rsidRPr="00B92E10">
        <w:rPr>
          <w:rFonts w:ascii="Times New Roman" w:eastAsia="Times New Roman" w:hAnsi="Times New Roman" w:cs="Times New Roman"/>
          <w:sz w:val="26"/>
          <w:szCs w:val="26"/>
          <w:lang w:eastAsia="ru-RU"/>
        </w:rPr>
        <w:t xml:space="preserve"> В соответствии со ст.ст.12 и 15 Налогового кодекса Российской Федерации, Федеральным законом от 06.10.2003г. № 131-ФЗ «Об общих принципах организации местного самоуправления в Российской Федерации»,</w:t>
      </w:r>
      <w:r>
        <w:rPr>
          <w:rFonts w:ascii="Times New Roman" w:eastAsia="Times New Roman" w:hAnsi="Times New Roman" w:cs="Times New Roman"/>
          <w:sz w:val="26"/>
          <w:szCs w:val="26"/>
          <w:lang w:eastAsia="ru-RU"/>
        </w:rPr>
        <w:t xml:space="preserve"> </w:t>
      </w:r>
      <w:r w:rsidRPr="00B92E10">
        <w:rPr>
          <w:rFonts w:ascii="Times New Roman" w:eastAsia="Times New Roman" w:hAnsi="Times New Roman" w:cs="Times New Roman"/>
          <w:sz w:val="26"/>
          <w:szCs w:val="26"/>
          <w:lang w:eastAsia="ru-RU"/>
        </w:rPr>
        <w:t>руководствуясь письмом Министерства управления финансами Самарской области от 17.06.2008г. № МФ -13-03/</w:t>
      </w:r>
      <w:r>
        <w:rPr>
          <w:rFonts w:ascii="Times New Roman" w:eastAsia="Times New Roman" w:hAnsi="Times New Roman" w:cs="Times New Roman"/>
          <w:sz w:val="26"/>
          <w:szCs w:val="26"/>
          <w:lang w:eastAsia="ru-RU"/>
        </w:rPr>
        <w:t>1143, а также ст.ст.53,54 Устава</w:t>
      </w:r>
      <w:r w:rsidRPr="00B92E10">
        <w:rPr>
          <w:rFonts w:ascii="Times New Roman" w:eastAsia="Times New Roman" w:hAnsi="Times New Roman" w:cs="Times New Roman"/>
          <w:sz w:val="26"/>
          <w:szCs w:val="26"/>
          <w:lang w:eastAsia="ru-RU"/>
        </w:rPr>
        <w:t xml:space="preserve"> сельского поселения Герасимовка.</w:t>
      </w:r>
    </w:p>
    <w:p w:rsidR="00B92E10" w:rsidRPr="00B92E10" w:rsidRDefault="00B92E10" w:rsidP="00B92E10">
      <w:pPr>
        <w:spacing w:after="0" w:line="240" w:lineRule="auto"/>
        <w:ind w:left="75"/>
        <w:jc w:val="both"/>
        <w:rPr>
          <w:rFonts w:ascii="Times New Roman" w:eastAsia="Times New Roman" w:hAnsi="Times New Roman" w:cs="Times New Roman"/>
          <w:sz w:val="26"/>
          <w:szCs w:val="26"/>
          <w:lang w:eastAsia="ru-RU"/>
        </w:rPr>
      </w:pPr>
      <w:r w:rsidRPr="00B92E10">
        <w:rPr>
          <w:rFonts w:ascii="Times New Roman" w:eastAsia="Times New Roman" w:hAnsi="Times New Roman" w:cs="Times New Roman"/>
          <w:sz w:val="26"/>
          <w:szCs w:val="26"/>
          <w:lang w:eastAsia="ru-RU"/>
        </w:rPr>
        <w:t xml:space="preserve">                     </w:t>
      </w:r>
    </w:p>
    <w:p w:rsidR="00B92E10" w:rsidRPr="00B92E10" w:rsidRDefault="00B92E10" w:rsidP="00702AB9">
      <w:pPr>
        <w:spacing w:after="0" w:line="240" w:lineRule="auto"/>
        <w:ind w:left="75"/>
        <w:jc w:val="both"/>
        <w:rPr>
          <w:rFonts w:ascii="Times New Roman" w:eastAsia="Times New Roman" w:hAnsi="Times New Roman" w:cs="Times New Roman"/>
          <w:b/>
          <w:sz w:val="26"/>
          <w:szCs w:val="26"/>
          <w:lang w:eastAsia="ru-RU"/>
        </w:rPr>
      </w:pPr>
      <w:r w:rsidRPr="00B92E10">
        <w:rPr>
          <w:rFonts w:ascii="Times New Roman" w:eastAsia="Times New Roman" w:hAnsi="Times New Roman" w:cs="Times New Roman"/>
          <w:b/>
          <w:sz w:val="26"/>
          <w:szCs w:val="26"/>
          <w:lang w:eastAsia="ru-RU"/>
        </w:rPr>
        <w:t>Собрание представителей сельского поселения Герасимовка</w:t>
      </w:r>
    </w:p>
    <w:p w:rsidR="00B92E10" w:rsidRPr="00B92E10" w:rsidRDefault="00B92E10" w:rsidP="00B92E10">
      <w:pPr>
        <w:spacing w:after="0" w:line="240" w:lineRule="auto"/>
        <w:rPr>
          <w:rFonts w:ascii="Times New Roman" w:eastAsia="Times New Roman" w:hAnsi="Times New Roman" w:cs="Times New Roman"/>
          <w:b/>
          <w:sz w:val="26"/>
          <w:szCs w:val="26"/>
          <w:lang w:eastAsia="ru-RU"/>
        </w:rPr>
      </w:pPr>
      <w:r w:rsidRPr="00B92E10">
        <w:rPr>
          <w:rFonts w:ascii="Times New Roman" w:eastAsia="Times New Roman" w:hAnsi="Times New Roman" w:cs="Times New Roman"/>
          <w:b/>
          <w:sz w:val="26"/>
          <w:szCs w:val="26"/>
          <w:lang w:eastAsia="ru-RU"/>
        </w:rPr>
        <w:t xml:space="preserve">  </w:t>
      </w:r>
    </w:p>
    <w:p w:rsidR="00B92E10" w:rsidRPr="00B92E10" w:rsidRDefault="00B92E10" w:rsidP="00702AB9">
      <w:pPr>
        <w:spacing w:after="0" w:line="240" w:lineRule="auto"/>
        <w:jc w:val="both"/>
        <w:rPr>
          <w:rFonts w:ascii="Times New Roman" w:eastAsia="Times New Roman" w:hAnsi="Times New Roman" w:cs="Times New Roman"/>
          <w:b/>
          <w:sz w:val="26"/>
          <w:szCs w:val="26"/>
          <w:lang w:eastAsia="ru-RU"/>
        </w:rPr>
      </w:pPr>
      <w:r w:rsidRPr="00B92E10">
        <w:rPr>
          <w:rFonts w:ascii="Times New Roman" w:eastAsia="Times New Roman" w:hAnsi="Times New Roman" w:cs="Times New Roman"/>
          <w:b/>
          <w:sz w:val="26"/>
          <w:szCs w:val="26"/>
          <w:lang w:eastAsia="ru-RU"/>
        </w:rPr>
        <w:t>РЕШИЛО:</w:t>
      </w:r>
    </w:p>
    <w:p w:rsidR="00B92E10" w:rsidRPr="00B92E10" w:rsidRDefault="00B92E10" w:rsidP="00B92E10">
      <w:pPr>
        <w:spacing w:after="0" w:line="240" w:lineRule="auto"/>
        <w:ind w:left="284"/>
        <w:jc w:val="center"/>
        <w:rPr>
          <w:rFonts w:ascii="Times New Roman" w:eastAsia="Times New Roman" w:hAnsi="Times New Roman" w:cs="Times New Roman"/>
          <w:b/>
          <w:sz w:val="26"/>
          <w:szCs w:val="26"/>
          <w:lang w:eastAsia="ru-RU"/>
        </w:rPr>
      </w:pPr>
    </w:p>
    <w:p w:rsidR="00B92E10" w:rsidRPr="00B92E10" w:rsidRDefault="00B92E10" w:rsidP="0024652A">
      <w:pPr>
        <w:numPr>
          <w:ilvl w:val="0"/>
          <w:numId w:val="1"/>
        </w:numPr>
        <w:tabs>
          <w:tab w:val="clear" w:pos="720"/>
          <w:tab w:val="num" w:pos="567"/>
        </w:tabs>
        <w:spacing w:after="0" w:line="240" w:lineRule="auto"/>
        <w:ind w:left="142" w:firstLine="284"/>
        <w:jc w:val="both"/>
        <w:rPr>
          <w:rFonts w:ascii="Times New Roman" w:eastAsia="Times New Roman" w:hAnsi="Times New Roman" w:cs="Times New Roman"/>
          <w:sz w:val="26"/>
          <w:szCs w:val="26"/>
          <w:lang w:eastAsia="ru-RU"/>
        </w:rPr>
      </w:pPr>
      <w:r w:rsidRPr="00B92E10">
        <w:rPr>
          <w:rFonts w:ascii="Times New Roman" w:eastAsia="Times New Roman" w:hAnsi="Times New Roman" w:cs="Times New Roman"/>
          <w:sz w:val="26"/>
          <w:szCs w:val="26"/>
          <w:lang w:eastAsia="ru-RU"/>
        </w:rPr>
        <w:t>Ввести с 01.01.201</w:t>
      </w:r>
      <w:r w:rsidR="008D1C87">
        <w:rPr>
          <w:rFonts w:ascii="Times New Roman" w:eastAsia="Times New Roman" w:hAnsi="Times New Roman" w:cs="Times New Roman"/>
          <w:sz w:val="26"/>
          <w:szCs w:val="26"/>
          <w:lang w:eastAsia="ru-RU"/>
        </w:rPr>
        <w:t>6</w:t>
      </w:r>
      <w:r>
        <w:rPr>
          <w:rFonts w:ascii="Times New Roman" w:eastAsia="Times New Roman" w:hAnsi="Times New Roman" w:cs="Times New Roman"/>
          <w:sz w:val="26"/>
          <w:szCs w:val="26"/>
          <w:lang w:eastAsia="ru-RU"/>
        </w:rPr>
        <w:t xml:space="preserve"> </w:t>
      </w:r>
      <w:r w:rsidRPr="00B92E10">
        <w:rPr>
          <w:rFonts w:ascii="Times New Roman" w:eastAsia="Times New Roman" w:hAnsi="Times New Roman" w:cs="Times New Roman"/>
          <w:sz w:val="26"/>
          <w:szCs w:val="26"/>
          <w:lang w:eastAsia="ru-RU"/>
        </w:rPr>
        <w:t>г.  на территории сельского поселения Герасимовка муниципального района Алексеевский Самарской области земельный налог.</w:t>
      </w:r>
    </w:p>
    <w:p w:rsidR="00B92E10" w:rsidRPr="00B92E10" w:rsidRDefault="00B92E10" w:rsidP="0024652A">
      <w:pPr>
        <w:spacing w:after="0" w:line="240" w:lineRule="auto"/>
        <w:ind w:left="142" w:hanging="142"/>
        <w:jc w:val="both"/>
        <w:rPr>
          <w:rFonts w:ascii="Times New Roman" w:eastAsia="Times New Roman" w:hAnsi="Times New Roman" w:cs="Times New Roman"/>
          <w:sz w:val="26"/>
          <w:szCs w:val="26"/>
          <w:lang w:eastAsia="ru-RU"/>
        </w:rPr>
      </w:pPr>
      <w:r w:rsidRPr="00B92E10">
        <w:rPr>
          <w:rFonts w:ascii="Times New Roman" w:eastAsia="Times New Roman" w:hAnsi="Times New Roman" w:cs="Times New Roman"/>
          <w:sz w:val="26"/>
          <w:szCs w:val="26"/>
          <w:lang w:eastAsia="ru-RU"/>
        </w:rPr>
        <w:t xml:space="preserve">     1.1.Определить порядок и сроки уплаты налога за земли, находящиеся в пределах границ сельского поселения Герасимовка муниципального    района Алексеевский.</w:t>
      </w:r>
    </w:p>
    <w:p w:rsidR="00B92E10" w:rsidRPr="00B92E10" w:rsidRDefault="00B92E10" w:rsidP="0024652A">
      <w:pPr>
        <w:numPr>
          <w:ilvl w:val="0"/>
          <w:numId w:val="1"/>
        </w:numPr>
        <w:tabs>
          <w:tab w:val="clear" w:pos="720"/>
          <w:tab w:val="num" w:pos="567"/>
        </w:tabs>
        <w:spacing w:after="0" w:line="240" w:lineRule="auto"/>
        <w:ind w:left="142" w:firstLine="284"/>
        <w:jc w:val="both"/>
        <w:rPr>
          <w:rFonts w:ascii="Times New Roman" w:eastAsia="Times New Roman" w:hAnsi="Times New Roman" w:cs="Times New Roman"/>
          <w:sz w:val="26"/>
          <w:szCs w:val="26"/>
          <w:lang w:eastAsia="ru-RU"/>
        </w:rPr>
      </w:pPr>
      <w:r w:rsidRPr="00B92E10">
        <w:rPr>
          <w:rFonts w:ascii="Times New Roman" w:eastAsia="Times New Roman" w:hAnsi="Times New Roman" w:cs="Times New Roman"/>
          <w:sz w:val="26"/>
          <w:szCs w:val="26"/>
          <w:lang w:eastAsia="ru-RU"/>
        </w:rPr>
        <w:t>Налогоплательщиками налога признаются организации и физические лица, обладающие земельными участками, признаваемыми объектом налогообложения в соответствии со статьей 389 НК РФ, на праве собственности, праве постоянного (бессрочного) пользования или праве пожизненного наследуемого владения.</w:t>
      </w:r>
    </w:p>
    <w:p w:rsidR="00B92E10" w:rsidRPr="00B92E10" w:rsidRDefault="00B92E10" w:rsidP="0024652A">
      <w:pPr>
        <w:numPr>
          <w:ilvl w:val="0"/>
          <w:numId w:val="1"/>
        </w:numPr>
        <w:tabs>
          <w:tab w:val="clear" w:pos="720"/>
          <w:tab w:val="num" w:pos="567"/>
        </w:tabs>
        <w:spacing w:after="0" w:line="240" w:lineRule="auto"/>
        <w:ind w:left="142" w:firstLine="284"/>
        <w:jc w:val="both"/>
        <w:rPr>
          <w:rFonts w:ascii="Times New Roman" w:eastAsia="Times New Roman" w:hAnsi="Times New Roman" w:cs="Times New Roman"/>
          <w:sz w:val="26"/>
          <w:szCs w:val="26"/>
          <w:lang w:eastAsia="ru-RU"/>
        </w:rPr>
      </w:pPr>
      <w:r w:rsidRPr="00B92E10">
        <w:rPr>
          <w:rFonts w:ascii="Times New Roman" w:eastAsia="Times New Roman" w:hAnsi="Times New Roman" w:cs="Times New Roman"/>
          <w:sz w:val="26"/>
          <w:szCs w:val="26"/>
          <w:lang w:eastAsia="ru-RU"/>
        </w:rPr>
        <w:t>Освободить от уплаты земельного налога в 201</w:t>
      </w:r>
      <w:r w:rsidR="008D1C87">
        <w:rPr>
          <w:rFonts w:ascii="Times New Roman" w:eastAsia="Times New Roman" w:hAnsi="Times New Roman" w:cs="Times New Roman"/>
          <w:sz w:val="26"/>
          <w:szCs w:val="26"/>
          <w:lang w:eastAsia="ru-RU"/>
        </w:rPr>
        <w:t>6</w:t>
      </w:r>
      <w:r w:rsidRPr="00B92E10">
        <w:rPr>
          <w:rFonts w:ascii="Times New Roman" w:eastAsia="Times New Roman" w:hAnsi="Times New Roman" w:cs="Times New Roman"/>
          <w:sz w:val="26"/>
          <w:szCs w:val="26"/>
          <w:lang w:eastAsia="ru-RU"/>
        </w:rPr>
        <w:t xml:space="preserve"> году муниципальные учреждения, расположенные на территории сельского поселения Герасимовка.</w:t>
      </w:r>
    </w:p>
    <w:p w:rsidR="00B92E10" w:rsidRPr="00B92E10" w:rsidRDefault="00B92E10" w:rsidP="0024652A">
      <w:pPr>
        <w:numPr>
          <w:ilvl w:val="0"/>
          <w:numId w:val="1"/>
        </w:numPr>
        <w:tabs>
          <w:tab w:val="clear" w:pos="720"/>
          <w:tab w:val="num" w:pos="567"/>
        </w:tabs>
        <w:spacing w:after="0" w:line="240" w:lineRule="auto"/>
        <w:ind w:left="142" w:firstLine="284"/>
        <w:jc w:val="both"/>
        <w:rPr>
          <w:rFonts w:ascii="Times New Roman" w:eastAsia="Times New Roman" w:hAnsi="Times New Roman" w:cs="Times New Roman"/>
          <w:sz w:val="26"/>
          <w:szCs w:val="26"/>
          <w:lang w:eastAsia="ru-RU"/>
        </w:rPr>
      </w:pPr>
      <w:r w:rsidRPr="00B92E10">
        <w:rPr>
          <w:rFonts w:ascii="Times New Roman" w:eastAsia="Times New Roman" w:hAnsi="Times New Roman" w:cs="Times New Roman"/>
          <w:sz w:val="26"/>
          <w:szCs w:val="26"/>
          <w:lang w:eastAsia="ru-RU"/>
        </w:rPr>
        <w:t>Объектом налогообложения признаются земельные участки, расположенные в пределах территории сельского поселения Герасимовка.</w:t>
      </w:r>
    </w:p>
    <w:p w:rsidR="00B92E10" w:rsidRPr="00B92E10" w:rsidRDefault="00B92E10" w:rsidP="0024652A">
      <w:pPr>
        <w:numPr>
          <w:ilvl w:val="0"/>
          <w:numId w:val="1"/>
        </w:numPr>
        <w:tabs>
          <w:tab w:val="clear" w:pos="720"/>
          <w:tab w:val="num" w:pos="426"/>
          <w:tab w:val="num" w:pos="567"/>
        </w:tabs>
        <w:spacing w:after="0" w:line="240" w:lineRule="auto"/>
        <w:ind w:left="142" w:firstLine="284"/>
        <w:jc w:val="both"/>
        <w:rPr>
          <w:rFonts w:ascii="Times New Roman" w:eastAsia="Times New Roman" w:hAnsi="Times New Roman" w:cs="Times New Roman"/>
          <w:sz w:val="26"/>
          <w:szCs w:val="26"/>
          <w:lang w:eastAsia="ru-RU"/>
        </w:rPr>
      </w:pPr>
      <w:r w:rsidRPr="00B92E10">
        <w:rPr>
          <w:rFonts w:ascii="Times New Roman" w:eastAsia="Times New Roman" w:hAnsi="Times New Roman" w:cs="Times New Roman"/>
          <w:sz w:val="26"/>
          <w:szCs w:val="26"/>
          <w:lang w:eastAsia="ru-RU"/>
        </w:rPr>
        <w:t xml:space="preserve">Установить, что налоговая база определяется как кадастровая стоимость </w:t>
      </w:r>
      <w:proofErr w:type="gramStart"/>
      <w:r w:rsidRPr="00B92E10">
        <w:rPr>
          <w:rFonts w:ascii="Times New Roman" w:eastAsia="Times New Roman" w:hAnsi="Times New Roman" w:cs="Times New Roman"/>
          <w:sz w:val="26"/>
          <w:szCs w:val="26"/>
          <w:lang w:eastAsia="ru-RU"/>
        </w:rPr>
        <w:t>земельных участков, признаваемых объектом налогообложения в соответствии со статьей 389 Налогового кодекса Российской Федерации и определяется</w:t>
      </w:r>
      <w:proofErr w:type="gramEnd"/>
      <w:r w:rsidRPr="00B92E10">
        <w:rPr>
          <w:rFonts w:ascii="Times New Roman" w:eastAsia="Times New Roman" w:hAnsi="Times New Roman" w:cs="Times New Roman"/>
          <w:sz w:val="26"/>
          <w:szCs w:val="26"/>
          <w:lang w:eastAsia="ru-RU"/>
        </w:rPr>
        <w:t xml:space="preserve"> в отношении каждого земельного участка как его кадастровая стоимость по состоянию на 1 января года, являющегося налоговым периодом.</w:t>
      </w:r>
    </w:p>
    <w:p w:rsidR="00B92E10" w:rsidRPr="00B92E10" w:rsidRDefault="00B92E10" w:rsidP="0024652A">
      <w:pPr>
        <w:numPr>
          <w:ilvl w:val="0"/>
          <w:numId w:val="1"/>
        </w:numPr>
        <w:tabs>
          <w:tab w:val="clear" w:pos="720"/>
          <w:tab w:val="num" w:pos="567"/>
          <w:tab w:val="num" w:pos="851"/>
        </w:tabs>
        <w:spacing w:after="0" w:line="240" w:lineRule="auto"/>
        <w:ind w:left="142" w:firstLine="284"/>
        <w:jc w:val="both"/>
        <w:rPr>
          <w:rFonts w:ascii="Times New Roman" w:eastAsia="Times New Roman" w:hAnsi="Times New Roman" w:cs="Times New Roman"/>
          <w:sz w:val="26"/>
          <w:szCs w:val="26"/>
          <w:lang w:eastAsia="ru-RU"/>
        </w:rPr>
      </w:pPr>
      <w:r w:rsidRPr="00B92E10">
        <w:rPr>
          <w:rFonts w:ascii="Times New Roman" w:eastAsia="Times New Roman" w:hAnsi="Times New Roman" w:cs="Times New Roman"/>
          <w:sz w:val="26"/>
          <w:szCs w:val="26"/>
          <w:lang w:eastAsia="ru-RU"/>
        </w:rPr>
        <w:t xml:space="preserve">Администрация сельского поселения Герасимовка представляет в налоговый орган сведения, необходимые для определения налоговой базы для каждого налогоплательщика. </w:t>
      </w:r>
    </w:p>
    <w:p w:rsidR="00B92E10" w:rsidRPr="00B92E10" w:rsidRDefault="00B92E10" w:rsidP="0024652A">
      <w:pPr>
        <w:numPr>
          <w:ilvl w:val="0"/>
          <w:numId w:val="1"/>
        </w:numPr>
        <w:tabs>
          <w:tab w:val="num" w:pos="426"/>
        </w:tabs>
        <w:spacing w:after="0" w:line="240" w:lineRule="auto"/>
        <w:ind w:hanging="294"/>
        <w:jc w:val="both"/>
        <w:rPr>
          <w:rFonts w:ascii="Times New Roman" w:eastAsia="Times New Roman" w:hAnsi="Times New Roman" w:cs="Times New Roman"/>
          <w:sz w:val="26"/>
          <w:szCs w:val="26"/>
          <w:lang w:eastAsia="ru-RU"/>
        </w:rPr>
      </w:pPr>
      <w:r w:rsidRPr="00B92E10">
        <w:rPr>
          <w:rFonts w:ascii="Times New Roman" w:eastAsia="Times New Roman" w:hAnsi="Times New Roman" w:cs="Times New Roman"/>
          <w:sz w:val="26"/>
          <w:szCs w:val="26"/>
          <w:lang w:eastAsia="ru-RU"/>
        </w:rPr>
        <w:t>Установить  налоговые ставки  в следующих размерах:</w:t>
      </w:r>
    </w:p>
    <w:p w:rsidR="00B92E10" w:rsidRPr="00B92E10" w:rsidRDefault="00B92E10" w:rsidP="00B92E10">
      <w:pPr>
        <w:spacing w:after="0" w:line="240" w:lineRule="auto"/>
        <w:ind w:left="360"/>
        <w:jc w:val="both"/>
        <w:rPr>
          <w:rFonts w:ascii="Times New Roman" w:eastAsia="Times New Roman" w:hAnsi="Times New Roman" w:cs="Times New Roman"/>
          <w:sz w:val="26"/>
          <w:szCs w:val="26"/>
          <w:lang w:eastAsia="ru-RU"/>
        </w:rPr>
      </w:pPr>
      <w:r w:rsidRPr="00B92E10">
        <w:rPr>
          <w:rFonts w:ascii="Times New Roman" w:eastAsia="Times New Roman" w:hAnsi="Times New Roman" w:cs="Times New Roman"/>
          <w:sz w:val="26"/>
          <w:szCs w:val="26"/>
          <w:lang w:eastAsia="ru-RU"/>
        </w:rPr>
        <w:lastRenderedPageBreak/>
        <w:t xml:space="preserve">а) </w:t>
      </w:r>
      <w:r w:rsidRPr="00B92E10">
        <w:rPr>
          <w:rFonts w:ascii="Times New Roman" w:eastAsia="Times New Roman" w:hAnsi="Times New Roman" w:cs="Times New Roman"/>
          <w:b/>
          <w:sz w:val="26"/>
          <w:szCs w:val="26"/>
          <w:lang w:eastAsia="ru-RU"/>
        </w:rPr>
        <w:t>0,3 процента</w:t>
      </w:r>
      <w:r w:rsidRPr="00B92E10">
        <w:rPr>
          <w:rFonts w:ascii="Times New Roman" w:eastAsia="Times New Roman" w:hAnsi="Times New Roman" w:cs="Times New Roman"/>
          <w:sz w:val="26"/>
          <w:szCs w:val="26"/>
          <w:lang w:eastAsia="ru-RU"/>
        </w:rPr>
        <w:t xml:space="preserve"> в отношении земельных участков:</w:t>
      </w:r>
    </w:p>
    <w:p w:rsidR="00B92E10" w:rsidRPr="00B92E10" w:rsidRDefault="00B92E10" w:rsidP="00B92E10">
      <w:pPr>
        <w:spacing w:after="0" w:line="240" w:lineRule="auto"/>
        <w:ind w:firstLine="426"/>
        <w:jc w:val="both"/>
        <w:rPr>
          <w:rFonts w:ascii="Times New Roman" w:eastAsia="Times New Roman" w:hAnsi="Times New Roman" w:cs="Times New Roman"/>
          <w:sz w:val="26"/>
          <w:szCs w:val="26"/>
          <w:lang w:eastAsia="ru-RU"/>
        </w:rPr>
      </w:pPr>
      <w:r w:rsidRPr="00B92E10">
        <w:rPr>
          <w:rFonts w:ascii="Times New Roman" w:eastAsia="Times New Roman" w:hAnsi="Times New Roman" w:cs="Times New Roman"/>
          <w:sz w:val="26"/>
          <w:szCs w:val="26"/>
          <w:lang w:eastAsia="ru-RU"/>
        </w:rPr>
        <w:t>-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w:t>
      </w:r>
    </w:p>
    <w:p w:rsidR="00B92E10" w:rsidRPr="00B92E10" w:rsidRDefault="00B92E10" w:rsidP="00B92E10">
      <w:pPr>
        <w:spacing w:after="0" w:line="240" w:lineRule="auto"/>
        <w:jc w:val="both"/>
        <w:rPr>
          <w:rFonts w:ascii="Times New Roman" w:eastAsia="Times New Roman" w:hAnsi="Times New Roman" w:cs="Times New Roman"/>
          <w:sz w:val="26"/>
          <w:szCs w:val="26"/>
          <w:lang w:eastAsia="ru-RU"/>
        </w:rPr>
      </w:pPr>
      <w:r w:rsidRPr="00B92E10">
        <w:rPr>
          <w:rFonts w:ascii="Times New Roman" w:eastAsia="Times New Roman" w:hAnsi="Times New Roman" w:cs="Times New Roman"/>
          <w:sz w:val="26"/>
          <w:szCs w:val="26"/>
          <w:lang w:eastAsia="ru-RU"/>
        </w:rPr>
        <w:t xml:space="preserve">     - </w:t>
      </w:r>
      <w:proofErr w:type="gramStart"/>
      <w:r w:rsidRPr="00B92E10">
        <w:rPr>
          <w:rFonts w:ascii="Times New Roman" w:eastAsia="Times New Roman" w:hAnsi="Times New Roman" w:cs="Times New Roman"/>
          <w:sz w:val="26"/>
          <w:szCs w:val="26"/>
          <w:lang w:eastAsia="ru-RU"/>
        </w:rPr>
        <w:t>занятых</w:t>
      </w:r>
      <w:proofErr w:type="gramEnd"/>
      <w:r w:rsidRPr="00B92E10">
        <w:rPr>
          <w:rFonts w:ascii="Times New Roman" w:eastAsia="Times New Roman" w:hAnsi="Times New Roman" w:cs="Times New Roman"/>
          <w:sz w:val="26"/>
          <w:szCs w:val="26"/>
          <w:lang w:eastAsia="ru-RU"/>
        </w:rPr>
        <w:t xml:space="preserve"> жилищным фондом и объектами инженерной инфраструктуры жилищно-коммунального комплекса (за исключением доли в праве на земельный участок, приходящейся на объект, не относящийся к          жилищному фонду и к объектам инженерной инфраструктуры жилищно-коммунального комплекса) или приобретенных (предоставленных) для жилищного строительства;</w:t>
      </w:r>
    </w:p>
    <w:p w:rsidR="00B92E10" w:rsidRPr="00B92E10" w:rsidRDefault="00B92E10" w:rsidP="00B92E10">
      <w:pPr>
        <w:spacing w:after="0" w:line="240" w:lineRule="auto"/>
        <w:jc w:val="both"/>
        <w:rPr>
          <w:rFonts w:ascii="Times New Roman" w:eastAsia="Times New Roman" w:hAnsi="Times New Roman" w:cs="Times New Roman"/>
          <w:sz w:val="26"/>
          <w:szCs w:val="26"/>
          <w:lang w:eastAsia="ru-RU"/>
        </w:rPr>
      </w:pPr>
      <w:r w:rsidRPr="00B92E10">
        <w:rPr>
          <w:rFonts w:ascii="Times New Roman" w:eastAsia="Times New Roman" w:hAnsi="Times New Roman" w:cs="Times New Roman"/>
          <w:sz w:val="26"/>
          <w:szCs w:val="26"/>
          <w:lang w:eastAsia="ru-RU"/>
        </w:rPr>
        <w:t xml:space="preserve">     - </w:t>
      </w:r>
      <w:proofErr w:type="gramStart"/>
      <w:r w:rsidRPr="00B92E10">
        <w:rPr>
          <w:rFonts w:ascii="Times New Roman" w:eastAsia="Times New Roman" w:hAnsi="Times New Roman" w:cs="Times New Roman"/>
          <w:sz w:val="26"/>
          <w:szCs w:val="26"/>
          <w:lang w:eastAsia="ru-RU"/>
        </w:rPr>
        <w:t>приобретенных</w:t>
      </w:r>
      <w:proofErr w:type="gramEnd"/>
      <w:r w:rsidRPr="00B92E10">
        <w:rPr>
          <w:rFonts w:ascii="Times New Roman" w:eastAsia="Times New Roman" w:hAnsi="Times New Roman" w:cs="Times New Roman"/>
          <w:sz w:val="26"/>
          <w:szCs w:val="26"/>
          <w:lang w:eastAsia="ru-RU"/>
        </w:rPr>
        <w:t xml:space="preserve"> (предоставленных) для личного подсобного хозяйства, садоводства, огородничества или животноводства, а также данного хозяйства;</w:t>
      </w:r>
    </w:p>
    <w:p w:rsidR="00B92E10" w:rsidRPr="00B92E10" w:rsidRDefault="00B92E10" w:rsidP="00B92E10">
      <w:pPr>
        <w:spacing w:after="0" w:line="240" w:lineRule="auto"/>
        <w:ind w:left="360"/>
        <w:jc w:val="both"/>
        <w:rPr>
          <w:rFonts w:ascii="Times New Roman" w:eastAsia="Times New Roman" w:hAnsi="Times New Roman" w:cs="Times New Roman"/>
          <w:sz w:val="26"/>
          <w:szCs w:val="26"/>
          <w:lang w:eastAsia="ru-RU"/>
        </w:rPr>
      </w:pPr>
      <w:r w:rsidRPr="00B92E10">
        <w:rPr>
          <w:rFonts w:ascii="Times New Roman" w:eastAsia="Times New Roman" w:hAnsi="Times New Roman" w:cs="Times New Roman"/>
          <w:sz w:val="26"/>
          <w:szCs w:val="26"/>
          <w:lang w:eastAsia="ru-RU"/>
        </w:rPr>
        <w:t>б)</w:t>
      </w:r>
      <w:r w:rsidRPr="00B92E10">
        <w:rPr>
          <w:rFonts w:ascii="Times New Roman" w:eastAsia="Times New Roman" w:hAnsi="Times New Roman" w:cs="Times New Roman"/>
          <w:b/>
          <w:sz w:val="26"/>
          <w:szCs w:val="26"/>
          <w:lang w:eastAsia="ru-RU"/>
        </w:rPr>
        <w:t xml:space="preserve"> 1,5 процента</w:t>
      </w:r>
      <w:r w:rsidRPr="00B92E10">
        <w:rPr>
          <w:rFonts w:ascii="Times New Roman" w:eastAsia="Times New Roman" w:hAnsi="Times New Roman" w:cs="Times New Roman"/>
          <w:sz w:val="26"/>
          <w:szCs w:val="26"/>
          <w:lang w:eastAsia="ru-RU"/>
        </w:rPr>
        <w:t xml:space="preserve"> в отношении прочих земельных участков.</w:t>
      </w:r>
    </w:p>
    <w:p w:rsidR="00B92E10" w:rsidRPr="00B92E10" w:rsidRDefault="00B92E10" w:rsidP="0024652A">
      <w:pPr>
        <w:numPr>
          <w:ilvl w:val="0"/>
          <w:numId w:val="1"/>
        </w:numPr>
        <w:spacing w:after="0" w:line="240" w:lineRule="auto"/>
        <w:ind w:left="0" w:firstLine="426"/>
        <w:jc w:val="both"/>
        <w:rPr>
          <w:rFonts w:ascii="Times New Roman" w:eastAsia="Times New Roman" w:hAnsi="Times New Roman" w:cs="Times New Roman"/>
          <w:sz w:val="26"/>
          <w:szCs w:val="26"/>
          <w:lang w:eastAsia="ru-RU"/>
        </w:rPr>
      </w:pPr>
      <w:r w:rsidRPr="00B92E10">
        <w:rPr>
          <w:rFonts w:ascii="Times New Roman" w:eastAsia="Times New Roman" w:hAnsi="Times New Roman" w:cs="Times New Roman"/>
          <w:sz w:val="26"/>
          <w:szCs w:val="26"/>
          <w:lang w:eastAsia="ru-RU"/>
        </w:rPr>
        <w:t xml:space="preserve">Установить, что для организаций и физических лиц, имеющих в      собственности земельные участки, являющиеся объектом      налогообложения на территории сельского поселения Герасимовка льготы,     установленные в соответствие со статьей 395 Закона   Российской     Федерации от 29 ноября </w:t>
      </w:r>
      <w:smartTag w:uri="urn:schemas-microsoft-com:office:smarttags" w:element="metricconverter">
        <w:smartTagPr>
          <w:attr w:name="ProductID" w:val="2004 г"/>
        </w:smartTagPr>
        <w:r w:rsidRPr="00B92E10">
          <w:rPr>
            <w:rFonts w:ascii="Times New Roman" w:eastAsia="Times New Roman" w:hAnsi="Times New Roman" w:cs="Times New Roman"/>
            <w:sz w:val="26"/>
            <w:szCs w:val="26"/>
            <w:lang w:eastAsia="ru-RU"/>
          </w:rPr>
          <w:t>2004 г</w:t>
        </w:r>
      </w:smartTag>
      <w:r w:rsidRPr="00B92E10">
        <w:rPr>
          <w:rFonts w:ascii="Times New Roman" w:eastAsia="Times New Roman" w:hAnsi="Times New Roman" w:cs="Times New Roman"/>
          <w:sz w:val="26"/>
          <w:szCs w:val="26"/>
          <w:lang w:eastAsia="ru-RU"/>
        </w:rPr>
        <w:t>. № 141-ФЗ, действуют в полном объеме.</w:t>
      </w:r>
    </w:p>
    <w:p w:rsidR="00B92E10" w:rsidRPr="00B92E10" w:rsidRDefault="00B92E10" w:rsidP="0024652A">
      <w:pPr>
        <w:numPr>
          <w:ilvl w:val="0"/>
          <w:numId w:val="1"/>
        </w:numPr>
        <w:tabs>
          <w:tab w:val="num" w:pos="567"/>
        </w:tabs>
        <w:spacing w:after="0" w:line="240" w:lineRule="auto"/>
        <w:ind w:hanging="294"/>
        <w:jc w:val="both"/>
        <w:rPr>
          <w:rFonts w:ascii="Times New Roman" w:eastAsia="Times New Roman" w:hAnsi="Times New Roman" w:cs="Times New Roman"/>
          <w:sz w:val="26"/>
          <w:szCs w:val="26"/>
          <w:lang w:eastAsia="ru-RU"/>
        </w:rPr>
      </w:pPr>
      <w:r w:rsidRPr="00B92E10">
        <w:rPr>
          <w:rFonts w:ascii="Times New Roman" w:eastAsia="Times New Roman" w:hAnsi="Times New Roman" w:cs="Times New Roman"/>
          <w:sz w:val="26"/>
          <w:szCs w:val="26"/>
          <w:lang w:eastAsia="ru-RU"/>
        </w:rPr>
        <w:t>Освободить от уплаты земельного налога следующие категории налогоплательщиков:</w:t>
      </w:r>
    </w:p>
    <w:p w:rsidR="00B92E10" w:rsidRPr="00B92E10" w:rsidRDefault="00B92E10" w:rsidP="00B92E10">
      <w:pPr>
        <w:spacing w:after="0" w:line="240" w:lineRule="auto"/>
        <w:ind w:left="360"/>
        <w:jc w:val="both"/>
        <w:rPr>
          <w:rFonts w:ascii="Times New Roman" w:eastAsia="Times New Roman" w:hAnsi="Times New Roman" w:cs="Times New Roman"/>
          <w:sz w:val="26"/>
          <w:szCs w:val="26"/>
          <w:lang w:eastAsia="ru-RU"/>
        </w:rPr>
      </w:pPr>
      <w:r w:rsidRPr="00B92E10">
        <w:rPr>
          <w:rFonts w:ascii="Times New Roman" w:eastAsia="Times New Roman" w:hAnsi="Times New Roman" w:cs="Times New Roman"/>
          <w:sz w:val="26"/>
          <w:szCs w:val="26"/>
          <w:lang w:eastAsia="ru-RU"/>
        </w:rPr>
        <w:t xml:space="preserve"> а) участники Великой Отечественной войны, а так же граждане, на которых </w:t>
      </w:r>
    </w:p>
    <w:p w:rsidR="00B92E10" w:rsidRPr="00B92E10" w:rsidRDefault="00B92E10" w:rsidP="00B92E10">
      <w:pPr>
        <w:spacing w:after="0" w:line="240" w:lineRule="auto"/>
        <w:jc w:val="both"/>
        <w:rPr>
          <w:rFonts w:ascii="Times New Roman" w:eastAsia="Times New Roman" w:hAnsi="Times New Roman" w:cs="Times New Roman"/>
          <w:sz w:val="26"/>
          <w:szCs w:val="26"/>
          <w:lang w:eastAsia="ru-RU"/>
        </w:rPr>
      </w:pPr>
      <w:r w:rsidRPr="00B92E10">
        <w:rPr>
          <w:rFonts w:ascii="Times New Roman" w:eastAsia="Times New Roman" w:hAnsi="Times New Roman" w:cs="Times New Roman"/>
          <w:sz w:val="26"/>
          <w:szCs w:val="26"/>
          <w:lang w:eastAsia="ru-RU"/>
        </w:rPr>
        <w:t>законодательством распространены социальные гарантия и льготы       участников Великой Отечественной войны.</w:t>
      </w:r>
    </w:p>
    <w:p w:rsidR="00B92E10" w:rsidRPr="00B92E10" w:rsidRDefault="00B92E10" w:rsidP="00B92E10">
      <w:pPr>
        <w:spacing w:after="0" w:line="240" w:lineRule="auto"/>
        <w:ind w:left="360"/>
        <w:jc w:val="both"/>
        <w:rPr>
          <w:rFonts w:ascii="Times New Roman" w:eastAsia="Times New Roman" w:hAnsi="Times New Roman" w:cs="Times New Roman"/>
          <w:sz w:val="26"/>
          <w:szCs w:val="26"/>
          <w:lang w:eastAsia="ru-RU"/>
        </w:rPr>
      </w:pPr>
      <w:r w:rsidRPr="00B92E10">
        <w:rPr>
          <w:rFonts w:ascii="Times New Roman" w:eastAsia="Times New Roman" w:hAnsi="Times New Roman" w:cs="Times New Roman"/>
          <w:sz w:val="26"/>
          <w:szCs w:val="26"/>
          <w:lang w:eastAsia="ru-RU"/>
        </w:rPr>
        <w:t xml:space="preserve"> б) инвалиды 1 и 2 групп.</w:t>
      </w:r>
    </w:p>
    <w:p w:rsidR="00B92E10" w:rsidRPr="00B92E10" w:rsidRDefault="00B92E10" w:rsidP="00B92E10">
      <w:pPr>
        <w:spacing w:after="0" w:line="240" w:lineRule="auto"/>
        <w:ind w:firstLine="360"/>
        <w:jc w:val="both"/>
        <w:rPr>
          <w:rFonts w:ascii="Times New Roman" w:eastAsia="Times New Roman" w:hAnsi="Times New Roman" w:cs="Times New Roman"/>
          <w:sz w:val="26"/>
          <w:szCs w:val="26"/>
          <w:lang w:eastAsia="ru-RU"/>
        </w:rPr>
      </w:pPr>
      <w:r w:rsidRPr="00B92E10">
        <w:rPr>
          <w:rFonts w:ascii="Times New Roman" w:eastAsia="Times New Roman" w:hAnsi="Times New Roman" w:cs="Times New Roman"/>
          <w:sz w:val="26"/>
          <w:szCs w:val="26"/>
          <w:lang w:eastAsia="ru-RU"/>
        </w:rPr>
        <w:t xml:space="preserve"> в) граждане, подвергшиеся воздействию радиации вследствие катастрофы на Чернобыльской АЭС и других радиационных аварий на атомных      объектах гражданского или военного назначения, а так же в результате      испытаний, учений и иных работ, связанных с любыми видами ядерных      установок, включая ядерное оружие и космическую технику.</w:t>
      </w:r>
    </w:p>
    <w:p w:rsidR="00B92E10" w:rsidRPr="00B92E10" w:rsidRDefault="00B92E10" w:rsidP="0024652A">
      <w:pPr>
        <w:numPr>
          <w:ilvl w:val="0"/>
          <w:numId w:val="1"/>
        </w:numPr>
        <w:tabs>
          <w:tab w:val="clear" w:pos="720"/>
        </w:tabs>
        <w:spacing w:after="0" w:line="240" w:lineRule="auto"/>
        <w:ind w:left="0" w:firstLine="426"/>
        <w:jc w:val="both"/>
        <w:rPr>
          <w:rFonts w:ascii="Times New Roman" w:eastAsia="Times New Roman" w:hAnsi="Times New Roman" w:cs="Times New Roman"/>
          <w:sz w:val="26"/>
          <w:szCs w:val="26"/>
          <w:lang w:eastAsia="ru-RU"/>
        </w:rPr>
      </w:pPr>
      <w:r w:rsidRPr="00B92E10">
        <w:rPr>
          <w:rFonts w:ascii="Times New Roman" w:eastAsia="Times New Roman" w:hAnsi="Times New Roman" w:cs="Times New Roman"/>
          <w:sz w:val="26"/>
          <w:szCs w:val="26"/>
          <w:lang w:eastAsia="ru-RU"/>
        </w:rPr>
        <w:t>Физические лица, уплачивающие налог на основании налогового      уведомления, в течение налогового периода внос</w:t>
      </w:r>
      <w:r w:rsidR="00BE62E9">
        <w:rPr>
          <w:rFonts w:ascii="Times New Roman" w:eastAsia="Times New Roman" w:hAnsi="Times New Roman" w:cs="Times New Roman"/>
          <w:sz w:val="26"/>
          <w:szCs w:val="26"/>
          <w:lang w:eastAsia="ru-RU"/>
        </w:rPr>
        <w:t xml:space="preserve">ят авансовый платеж по налогу не </w:t>
      </w:r>
      <w:r w:rsidR="00223C3E">
        <w:rPr>
          <w:rFonts w:ascii="Times New Roman" w:eastAsia="Times New Roman" w:hAnsi="Times New Roman" w:cs="Times New Roman"/>
          <w:sz w:val="26"/>
          <w:szCs w:val="26"/>
          <w:lang w:eastAsia="ru-RU"/>
        </w:rPr>
        <w:t>позднее</w:t>
      </w:r>
      <w:r w:rsidR="00BE62E9">
        <w:rPr>
          <w:rFonts w:ascii="Times New Roman" w:eastAsia="Times New Roman" w:hAnsi="Times New Roman" w:cs="Times New Roman"/>
          <w:sz w:val="26"/>
          <w:szCs w:val="26"/>
          <w:lang w:eastAsia="ru-RU"/>
        </w:rPr>
        <w:t xml:space="preserve"> 1 ноября года, следующего за </w:t>
      </w:r>
      <w:proofErr w:type="gramStart"/>
      <w:r w:rsidR="00BE62E9">
        <w:rPr>
          <w:rFonts w:ascii="Times New Roman" w:eastAsia="Times New Roman" w:hAnsi="Times New Roman" w:cs="Times New Roman"/>
          <w:sz w:val="26"/>
          <w:szCs w:val="26"/>
          <w:lang w:eastAsia="ru-RU"/>
        </w:rPr>
        <w:t>истекшим</w:t>
      </w:r>
      <w:proofErr w:type="gramEnd"/>
      <w:r w:rsidR="00BE62E9">
        <w:rPr>
          <w:rFonts w:ascii="Times New Roman" w:eastAsia="Times New Roman" w:hAnsi="Times New Roman" w:cs="Times New Roman"/>
          <w:sz w:val="26"/>
          <w:szCs w:val="26"/>
          <w:lang w:eastAsia="ru-RU"/>
        </w:rPr>
        <w:t xml:space="preserve">. </w:t>
      </w:r>
      <w:r w:rsidRPr="00B92E10">
        <w:rPr>
          <w:rFonts w:ascii="Times New Roman" w:eastAsia="Times New Roman" w:hAnsi="Times New Roman" w:cs="Times New Roman"/>
          <w:sz w:val="26"/>
          <w:szCs w:val="26"/>
          <w:lang w:eastAsia="ru-RU"/>
        </w:rPr>
        <w:t xml:space="preserve"> Сумма авансового платежа по налогу исчисляется как произведение соответствующей налоговой базы и одной      второй налоговой ставки.</w:t>
      </w:r>
    </w:p>
    <w:p w:rsidR="00B92E10" w:rsidRPr="00B92E10" w:rsidRDefault="00B92E10" w:rsidP="00B92E10">
      <w:pPr>
        <w:spacing w:after="0" w:line="240" w:lineRule="auto"/>
        <w:ind w:left="360"/>
        <w:jc w:val="both"/>
        <w:rPr>
          <w:rFonts w:ascii="Times New Roman" w:eastAsia="Times New Roman" w:hAnsi="Times New Roman" w:cs="Times New Roman"/>
          <w:sz w:val="26"/>
          <w:szCs w:val="26"/>
          <w:lang w:eastAsia="ru-RU"/>
        </w:rPr>
      </w:pPr>
      <w:r w:rsidRPr="00B92E10">
        <w:rPr>
          <w:rFonts w:ascii="Times New Roman" w:eastAsia="Times New Roman" w:hAnsi="Times New Roman" w:cs="Times New Roman"/>
          <w:sz w:val="26"/>
          <w:szCs w:val="26"/>
          <w:lang w:eastAsia="ru-RU"/>
        </w:rPr>
        <w:t xml:space="preserve">  Сумма налога, определяемая как разница между суммой налога, </w:t>
      </w:r>
    </w:p>
    <w:p w:rsidR="00B92E10" w:rsidRPr="00B92E10" w:rsidRDefault="00B92E10" w:rsidP="00B92E10">
      <w:pPr>
        <w:spacing w:after="0" w:line="240" w:lineRule="auto"/>
        <w:jc w:val="both"/>
        <w:rPr>
          <w:rFonts w:ascii="Times New Roman" w:eastAsia="Times New Roman" w:hAnsi="Times New Roman" w:cs="Times New Roman"/>
          <w:sz w:val="26"/>
          <w:szCs w:val="26"/>
          <w:lang w:eastAsia="ru-RU"/>
        </w:rPr>
      </w:pPr>
      <w:r w:rsidRPr="00B92E10">
        <w:rPr>
          <w:rFonts w:ascii="Times New Roman" w:eastAsia="Times New Roman" w:hAnsi="Times New Roman" w:cs="Times New Roman"/>
          <w:sz w:val="26"/>
          <w:szCs w:val="26"/>
          <w:lang w:eastAsia="ru-RU"/>
        </w:rPr>
        <w:t xml:space="preserve"> исчисленной по ставкам, предусмотренным </w:t>
      </w:r>
      <w:r w:rsidRPr="00B92E10">
        <w:rPr>
          <w:rFonts w:ascii="Times New Roman" w:eastAsia="Times New Roman" w:hAnsi="Times New Roman" w:cs="Times New Roman"/>
          <w:b/>
          <w:sz w:val="26"/>
          <w:szCs w:val="26"/>
          <w:lang w:eastAsia="ru-RU"/>
        </w:rPr>
        <w:t>пунктом 6</w:t>
      </w:r>
      <w:r w:rsidRPr="00B92E10">
        <w:rPr>
          <w:rFonts w:ascii="Times New Roman" w:eastAsia="Times New Roman" w:hAnsi="Times New Roman" w:cs="Times New Roman"/>
          <w:sz w:val="26"/>
          <w:szCs w:val="26"/>
          <w:lang w:eastAsia="ru-RU"/>
        </w:rPr>
        <w:t>, и суммой      авансового платежа по налогу уплачивается по итогам налогового периода до 1 февраля года, следующего за истекшим налоговым периодом.</w:t>
      </w:r>
    </w:p>
    <w:p w:rsidR="00B92E10" w:rsidRPr="00B92E10" w:rsidRDefault="00B92E10" w:rsidP="00B92E10">
      <w:pPr>
        <w:spacing w:after="0" w:line="240" w:lineRule="auto"/>
        <w:ind w:firstLine="360"/>
        <w:jc w:val="both"/>
        <w:rPr>
          <w:rFonts w:ascii="Times New Roman" w:eastAsia="Times New Roman" w:hAnsi="Times New Roman" w:cs="Times New Roman"/>
          <w:sz w:val="26"/>
          <w:szCs w:val="26"/>
          <w:lang w:eastAsia="ru-RU"/>
        </w:rPr>
      </w:pPr>
      <w:r w:rsidRPr="00B92E10">
        <w:rPr>
          <w:rFonts w:ascii="Times New Roman" w:eastAsia="Times New Roman" w:hAnsi="Times New Roman" w:cs="Times New Roman"/>
          <w:sz w:val="26"/>
          <w:szCs w:val="26"/>
          <w:lang w:eastAsia="ru-RU"/>
        </w:rPr>
        <w:t>Сумма налога, подлежащая уплате в бюджет налогоплательщиками, являющимися физическими лицами, исчисляется налоговыми органами.  Налоговое уведомление вручается налогоплательщику – физическому лицу налоговым органом по месту нахождения земельного участка ежегодно не позднее 1 июля текущего налогового периода.</w:t>
      </w:r>
    </w:p>
    <w:p w:rsidR="00B92E10" w:rsidRPr="00B92E10" w:rsidRDefault="00B92E10" w:rsidP="0024652A">
      <w:pPr>
        <w:numPr>
          <w:ilvl w:val="0"/>
          <w:numId w:val="1"/>
        </w:numPr>
        <w:tabs>
          <w:tab w:val="clear" w:pos="720"/>
          <w:tab w:val="num" w:pos="567"/>
          <w:tab w:val="left" w:pos="993"/>
          <w:tab w:val="left" w:pos="1276"/>
        </w:tabs>
        <w:spacing w:after="0" w:line="240" w:lineRule="auto"/>
        <w:ind w:left="0" w:firstLine="426"/>
        <w:jc w:val="both"/>
        <w:rPr>
          <w:rFonts w:ascii="Times New Roman" w:eastAsia="Times New Roman" w:hAnsi="Times New Roman" w:cs="Times New Roman"/>
          <w:sz w:val="26"/>
          <w:szCs w:val="26"/>
          <w:lang w:eastAsia="ru-RU"/>
        </w:rPr>
      </w:pPr>
      <w:r w:rsidRPr="00B92E10">
        <w:rPr>
          <w:rFonts w:ascii="Times New Roman" w:eastAsia="Times New Roman" w:hAnsi="Times New Roman" w:cs="Times New Roman"/>
          <w:sz w:val="26"/>
          <w:szCs w:val="26"/>
          <w:lang w:eastAsia="ru-RU"/>
        </w:rPr>
        <w:t>Организации и физические лица, являющиеся индивидуальными предпринимателями, исчисляют суммы авансовых платежей по налогу до 15 апреля, до 15 июля, до 15 октября текущего налогового периода как одну четвертую налоговой ставки процентной доли кадастровой стоимости земельного участка по состоянию на 1 января года, являющегося налоговым периодом.</w:t>
      </w:r>
    </w:p>
    <w:p w:rsidR="00B92E10" w:rsidRPr="00B92E10" w:rsidRDefault="00B92E10" w:rsidP="0024652A">
      <w:pPr>
        <w:numPr>
          <w:ilvl w:val="0"/>
          <w:numId w:val="1"/>
        </w:numPr>
        <w:tabs>
          <w:tab w:val="clear" w:pos="720"/>
          <w:tab w:val="num" w:pos="567"/>
        </w:tabs>
        <w:spacing w:after="0" w:line="240" w:lineRule="auto"/>
        <w:ind w:left="0" w:firstLine="426"/>
        <w:jc w:val="both"/>
        <w:rPr>
          <w:rFonts w:ascii="Times New Roman" w:eastAsia="Times New Roman" w:hAnsi="Times New Roman" w:cs="Times New Roman"/>
          <w:sz w:val="26"/>
          <w:szCs w:val="26"/>
          <w:lang w:eastAsia="ru-RU"/>
        </w:rPr>
      </w:pPr>
      <w:r w:rsidRPr="00B92E10">
        <w:rPr>
          <w:rFonts w:ascii="Times New Roman" w:eastAsia="Times New Roman" w:hAnsi="Times New Roman" w:cs="Times New Roman"/>
          <w:sz w:val="26"/>
          <w:szCs w:val="26"/>
          <w:lang w:eastAsia="ru-RU"/>
        </w:rPr>
        <w:t xml:space="preserve">Налогоплательщики, имеющие право на налоговые льготы или на уменьшение налогооблагаемой базы, обязаны представить документы, подтверждающие такое право, в налоговые органы по месту нахождения земельного участка в срок до 1 </w:t>
      </w:r>
      <w:r w:rsidRPr="00B92E10">
        <w:rPr>
          <w:rFonts w:ascii="Times New Roman" w:eastAsia="Times New Roman" w:hAnsi="Times New Roman" w:cs="Times New Roman"/>
          <w:sz w:val="26"/>
          <w:szCs w:val="26"/>
          <w:lang w:eastAsia="ru-RU"/>
        </w:rPr>
        <w:lastRenderedPageBreak/>
        <w:t>февраля года, являющегося налоговым периодом либо в течение 30 дней с момента возникновения права на льготу либо на уменьшение налогооблагаемой базы.</w:t>
      </w:r>
    </w:p>
    <w:p w:rsidR="00B92E10" w:rsidRPr="00B92E10" w:rsidRDefault="00B92E10" w:rsidP="0024652A">
      <w:pPr>
        <w:numPr>
          <w:ilvl w:val="0"/>
          <w:numId w:val="1"/>
        </w:numPr>
        <w:tabs>
          <w:tab w:val="clear" w:pos="720"/>
          <w:tab w:val="num" w:pos="567"/>
          <w:tab w:val="num" w:pos="851"/>
        </w:tabs>
        <w:spacing w:after="0" w:line="240" w:lineRule="auto"/>
        <w:ind w:left="0" w:firstLine="426"/>
        <w:jc w:val="both"/>
        <w:rPr>
          <w:rFonts w:ascii="Times New Roman" w:eastAsia="Times New Roman" w:hAnsi="Times New Roman" w:cs="Times New Roman"/>
          <w:sz w:val="26"/>
          <w:szCs w:val="26"/>
          <w:lang w:eastAsia="ru-RU"/>
        </w:rPr>
      </w:pPr>
      <w:r w:rsidRPr="00B92E10">
        <w:rPr>
          <w:rFonts w:ascii="Times New Roman" w:eastAsia="Times New Roman" w:hAnsi="Times New Roman" w:cs="Times New Roman"/>
          <w:sz w:val="26"/>
          <w:szCs w:val="26"/>
          <w:lang w:eastAsia="ru-RU"/>
        </w:rPr>
        <w:t>По результатам проведения государственной кадастровой оценки земель, кадастровая стоимость земельных участков по состоянию на 1 января календарного года подлежит доведению до сведения налогоплательщиков путем опубликования в составе информационных ресурсов сельского поселения Герасимовка не позднее 1 марта указанного года.</w:t>
      </w:r>
    </w:p>
    <w:p w:rsidR="00B92E10" w:rsidRPr="00B92E10" w:rsidRDefault="00B92E10" w:rsidP="0024652A">
      <w:pPr>
        <w:numPr>
          <w:ilvl w:val="0"/>
          <w:numId w:val="1"/>
        </w:numPr>
        <w:tabs>
          <w:tab w:val="clear" w:pos="720"/>
          <w:tab w:val="num" w:pos="567"/>
          <w:tab w:val="num" w:pos="851"/>
        </w:tabs>
        <w:spacing w:after="0" w:line="240" w:lineRule="auto"/>
        <w:ind w:left="0" w:firstLine="426"/>
        <w:jc w:val="both"/>
        <w:rPr>
          <w:rFonts w:ascii="Times New Roman" w:eastAsia="Times New Roman" w:hAnsi="Times New Roman" w:cs="Times New Roman"/>
          <w:sz w:val="26"/>
          <w:szCs w:val="26"/>
          <w:lang w:eastAsia="ru-RU"/>
        </w:rPr>
      </w:pPr>
      <w:r w:rsidRPr="00B92E10">
        <w:rPr>
          <w:rFonts w:ascii="Times New Roman" w:eastAsia="Times New Roman" w:hAnsi="Times New Roman" w:cs="Times New Roman"/>
          <w:sz w:val="26"/>
          <w:szCs w:val="26"/>
          <w:lang w:eastAsia="ru-RU"/>
        </w:rPr>
        <w:t>Поступления от уплаты земельного налога зачисляются в бюджет сельского поселения Герасимовка.</w:t>
      </w:r>
    </w:p>
    <w:p w:rsidR="00B92E10" w:rsidRPr="00B92E10" w:rsidRDefault="00B92E10" w:rsidP="00B92E10">
      <w:pPr>
        <w:numPr>
          <w:ilvl w:val="0"/>
          <w:numId w:val="1"/>
        </w:numPr>
        <w:spacing w:after="0" w:line="240" w:lineRule="auto"/>
        <w:jc w:val="both"/>
        <w:rPr>
          <w:rFonts w:ascii="Times New Roman" w:eastAsia="Times New Roman" w:hAnsi="Times New Roman" w:cs="Times New Roman"/>
          <w:sz w:val="26"/>
          <w:szCs w:val="26"/>
          <w:lang w:eastAsia="ru-RU"/>
        </w:rPr>
      </w:pPr>
      <w:r w:rsidRPr="00B92E10">
        <w:rPr>
          <w:rFonts w:ascii="Times New Roman" w:eastAsia="Times New Roman" w:hAnsi="Times New Roman" w:cs="Times New Roman"/>
          <w:sz w:val="26"/>
          <w:szCs w:val="26"/>
          <w:lang w:eastAsia="ru-RU"/>
        </w:rPr>
        <w:t xml:space="preserve">Опубликовать настоящее решение в </w:t>
      </w:r>
      <w:r w:rsidR="00BE62E9">
        <w:rPr>
          <w:rFonts w:ascii="Times New Roman" w:eastAsia="Times New Roman" w:hAnsi="Times New Roman" w:cs="Times New Roman"/>
          <w:sz w:val="26"/>
          <w:szCs w:val="26"/>
          <w:lang w:eastAsia="ru-RU"/>
        </w:rPr>
        <w:t>газете «Герасимовский вестник»</w:t>
      </w:r>
      <w:r w:rsidRPr="00B92E10">
        <w:rPr>
          <w:rFonts w:ascii="Times New Roman" w:eastAsia="Times New Roman" w:hAnsi="Times New Roman" w:cs="Times New Roman"/>
          <w:sz w:val="26"/>
          <w:szCs w:val="26"/>
          <w:lang w:eastAsia="ru-RU"/>
        </w:rPr>
        <w:t>.</w:t>
      </w:r>
    </w:p>
    <w:p w:rsidR="00B92E10" w:rsidRPr="00B92E10" w:rsidRDefault="00B92E10" w:rsidP="00B92E10">
      <w:pPr>
        <w:numPr>
          <w:ilvl w:val="0"/>
          <w:numId w:val="1"/>
        </w:numPr>
        <w:spacing w:after="0" w:line="240" w:lineRule="auto"/>
        <w:jc w:val="both"/>
        <w:rPr>
          <w:rFonts w:ascii="Times New Roman" w:eastAsia="Times New Roman" w:hAnsi="Times New Roman" w:cs="Times New Roman"/>
          <w:sz w:val="26"/>
          <w:szCs w:val="26"/>
          <w:lang w:eastAsia="ru-RU"/>
        </w:rPr>
      </w:pPr>
      <w:r w:rsidRPr="00B92E10">
        <w:rPr>
          <w:rFonts w:ascii="Times New Roman" w:eastAsia="Times New Roman" w:hAnsi="Times New Roman" w:cs="Times New Roman"/>
          <w:sz w:val="26"/>
          <w:szCs w:val="26"/>
          <w:lang w:eastAsia="ru-RU"/>
        </w:rPr>
        <w:t>Настоящее решение вступает в силу с 1 января 201</w:t>
      </w:r>
      <w:r w:rsidR="008D1C87">
        <w:rPr>
          <w:rFonts w:ascii="Times New Roman" w:eastAsia="Times New Roman" w:hAnsi="Times New Roman" w:cs="Times New Roman"/>
          <w:sz w:val="26"/>
          <w:szCs w:val="26"/>
          <w:lang w:eastAsia="ru-RU"/>
        </w:rPr>
        <w:t>6</w:t>
      </w:r>
      <w:r w:rsidR="00B24C0D">
        <w:rPr>
          <w:rFonts w:ascii="Times New Roman" w:eastAsia="Times New Roman" w:hAnsi="Times New Roman" w:cs="Times New Roman"/>
          <w:sz w:val="26"/>
          <w:szCs w:val="26"/>
          <w:lang w:eastAsia="ru-RU"/>
        </w:rPr>
        <w:t xml:space="preserve"> </w:t>
      </w:r>
      <w:bookmarkStart w:id="0" w:name="_GoBack"/>
      <w:bookmarkEnd w:id="0"/>
      <w:r w:rsidRPr="00B92E10">
        <w:rPr>
          <w:rFonts w:ascii="Times New Roman" w:eastAsia="Times New Roman" w:hAnsi="Times New Roman" w:cs="Times New Roman"/>
          <w:sz w:val="26"/>
          <w:szCs w:val="26"/>
          <w:lang w:eastAsia="ru-RU"/>
        </w:rPr>
        <w:t xml:space="preserve"> года.</w:t>
      </w:r>
    </w:p>
    <w:p w:rsidR="00B92E10" w:rsidRPr="00B92E10" w:rsidRDefault="00B92E10" w:rsidP="00B92E10">
      <w:pPr>
        <w:spacing w:after="0" w:line="240" w:lineRule="auto"/>
        <w:ind w:left="720"/>
        <w:jc w:val="both"/>
        <w:rPr>
          <w:rFonts w:ascii="Times New Roman" w:eastAsia="Times New Roman" w:hAnsi="Times New Roman" w:cs="Times New Roman"/>
          <w:sz w:val="26"/>
          <w:szCs w:val="26"/>
          <w:lang w:eastAsia="ru-RU"/>
        </w:rPr>
      </w:pPr>
    </w:p>
    <w:p w:rsidR="00B92E10" w:rsidRPr="00B92E10" w:rsidRDefault="00B92E10" w:rsidP="00B92E10">
      <w:pPr>
        <w:spacing w:after="0" w:line="240" w:lineRule="auto"/>
        <w:ind w:left="360"/>
        <w:jc w:val="both"/>
        <w:rPr>
          <w:rFonts w:ascii="Times New Roman" w:eastAsia="Times New Roman" w:hAnsi="Times New Roman" w:cs="Times New Roman"/>
          <w:sz w:val="26"/>
          <w:szCs w:val="26"/>
          <w:lang w:eastAsia="ru-RU"/>
        </w:rPr>
      </w:pPr>
    </w:p>
    <w:p w:rsidR="00B92E10" w:rsidRPr="00B92E10" w:rsidRDefault="00B92E10" w:rsidP="00B92E10">
      <w:pPr>
        <w:spacing w:after="0" w:line="240" w:lineRule="auto"/>
        <w:rPr>
          <w:rFonts w:ascii="Times New Roman" w:eastAsia="Times New Roman" w:hAnsi="Times New Roman" w:cs="Times New Roman"/>
          <w:sz w:val="26"/>
          <w:szCs w:val="26"/>
          <w:lang w:eastAsia="ru-RU"/>
        </w:rPr>
      </w:pPr>
    </w:p>
    <w:p w:rsidR="00B92E10" w:rsidRPr="00B92E10" w:rsidRDefault="00B92E10" w:rsidP="00B92E10">
      <w:pPr>
        <w:spacing w:after="0" w:line="240" w:lineRule="auto"/>
        <w:rPr>
          <w:rFonts w:ascii="Times New Roman" w:eastAsia="Times New Roman" w:hAnsi="Times New Roman" w:cs="Times New Roman"/>
          <w:b/>
          <w:sz w:val="26"/>
          <w:szCs w:val="26"/>
          <w:lang w:eastAsia="ru-RU"/>
        </w:rPr>
      </w:pPr>
      <w:r w:rsidRPr="00B92E10">
        <w:rPr>
          <w:rFonts w:ascii="Times New Roman" w:eastAsia="Times New Roman" w:hAnsi="Times New Roman" w:cs="Times New Roman"/>
          <w:b/>
          <w:sz w:val="26"/>
          <w:szCs w:val="26"/>
          <w:lang w:eastAsia="ru-RU"/>
        </w:rPr>
        <w:t xml:space="preserve">     </w:t>
      </w:r>
    </w:p>
    <w:p w:rsidR="00B92E10" w:rsidRPr="00B92E10" w:rsidRDefault="00B92E10" w:rsidP="00B92E10">
      <w:pPr>
        <w:spacing w:after="0" w:line="240" w:lineRule="auto"/>
        <w:rPr>
          <w:rFonts w:ascii="Times New Roman" w:eastAsia="Times New Roman" w:hAnsi="Times New Roman" w:cs="Times New Roman"/>
          <w:b/>
          <w:sz w:val="26"/>
          <w:szCs w:val="26"/>
          <w:lang w:eastAsia="ru-RU"/>
        </w:rPr>
      </w:pPr>
    </w:p>
    <w:p w:rsidR="00BE62E9" w:rsidRPr="007D1813" w:rsidRDefault="00BE62E9" w:rsidP="00BE62E9">
      <w:pPr>
        <w:spacing w:after="0" w:line="240" w:lineRule="auto"/>
        <w:rPr>
          <w:rFonts w:ascii="Times New Roman" w:eastAsia="Times New Roman" w:hAnsi="Times New Roman" w:cs="Times New Roman"/>
          <w:b/>
          <w:sz w:val="26"/>
          <w:szCs w:val="28"/>
          <w:lang w:eastAsia="ru-RU"/>
        </w:rPr>
      </w:pPr>
      <w:r w:rsidRPr="007D1813">
        <w:rPr>
          <w:rFonts w:ascii="Times New Roman" w:eastAsia="Times New Roman" w:hAnsi="Times New Roman" w:cs="Times New Roman"/>
          <w:b/>
          <w:sz w:val="26"/>
          <w:szCs w:val="28"/>
          <w:lang w:eastAsia="ru-RU"/>
        </w:rPr>
        <w:t>Председатель Собрания представителей</w:t>
      </w:r>
    </w:p>
    <w:p w:rsidR="00BE62E9" w:rsidRDefault="00BE62E9" w:rsidP="00BE62E9">
      <w:r w:rsidRPr="007D1813">
        <w:rPr>
          <w:rFonts w:ascii="Times New Roman" w:eastAsia="Times New Roman" w:hAnsi="Times New Roman" w:cs="Times New Roman"/>
          <w:b/>
          <w:sz w:val="26"/>
          <w:szCs w:val="28"/>
          <w:lang w:eastAsia="ru-RU"/>
        </w:rPr>
        <w:t xml:space="preserve">сельского поселения Герасимовка                                                    Н.А. Саяпина      </w:t>
      </w:r>
    </w:p>
    <w:p w:rsidR="00B32FF0" w:rsidRPr="00B92E10" w:rsidRDefault="00B32FF0">
      <w:pPr>
        <w:rPr>
          <w:sz w:val="26"/>
          <w:szCs w:val="26"/>
        </w:rPr>
      </w:pPr>
    </w:p>
    <w:sectPr w:rsidR="00B32FF0" w:rsidRPr="00B92E10" w:rsidSect="00B92E10">
      <w:pgSz w:w="11906" w:h="16838"/>
      <w:pgMar w:top="851"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B3394A"/>
    <w:multiLevelType w:val="hybridMultilevel"/>
    <w:tmpl w:val="2AFA1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3490D"/>
    <w:rsid w:val="000E7703"/>
    <w:rsid w:val="0013490D"/>
    <w:rsid w:val="00223C3E"/>
    <w:rsid w:val="0024652A"/>
    <w:rsid w:val="004D2E6B"/>
    <w:rsid w:val="006515E9"/>
    <w:rsid w:val="00702AB9"/>
    <w:rsid w:val="007E007E"/>
    <w:rsid w:val="008D1C87"/>
    <w:rsid w:val="00B24C0D"/>
    <w:rsid w:val="00B32FF0"/>
    <w:rsid w:val="00B92E10"/>
    <w:rsid w:val="00BE62E9"/>
    <w:rsid w:val="00F354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70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947</Words>
  <Characters>5402</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Name</cp:lastModifiedBy>
  <cp:revision>3</cp:revision>
  <cp:lastPrinted>2014-11-28T07:19:00Z</cp:lastPrinted>
  <dcterms:created xsi:type="dcterms:W3CDTF">2015-11-19T08:51:00Z</dcterms:created>
  <dcterms:modified xsi:type="dcterms:W3CDTF">2015-12-03T12:19:00Z</dcterms:modified>
</cp:coreProperties>
</file>