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EA" w:rsidRPr="00D26FEA" w:rsidRDefault="00D26FEA" w:rsidP="00D26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EA">
        <w:rPr>
          <w:rFonts w:ascii="Times New Roman" w:hAnsi="Times New Roman" w:cs="Times New Roman"/>
          <w:b/>
          <w:sz w:val="28"/>
          <w:szCs w:val="28"/>
        </w:rPr>
        <w:t>Фракция «ЕДИНОЙ РОССИИ» в Самарской Губернской Думе подготовила законодательную инициативу о сохранении</w:t>
      </w:r>
      <w:r w:rsidRPr="00D26FEA">
        <w:rPr>
          <w:rFonts w:ascii="Times New Roman" w:hAnsi="Times New Roman" w:cs="Times New Roman"/>
          <w:b/>
          <w:sz w:val="28"/>
          <w:szCs w:val="28"/>
        </w:rPr>
        <w:t xml:space="preserve"> мер региональной </w:t>
      </w:r>
      <w:proofErr w:type="spellStart"/>
      <w:r w:rsidRPr="00D26FEA">
        <w:rPr>
          <w:rFonts w:ascii="Times New Roman" w:hAnsi="Times New Roman" w:cs="Times New Roman"/>
          <w:b/>
          <w:sz w:val="28"/>
          <w:szCs w:val="28"/>
        </w:rPr>
        <w:t>соцподдержки</w:t>
      </w:r>
      <w:proofErr w:type="spellEnd"/>
    </w:p>
    <w:p w:rsidR="00D26FEA" w:rsidRPr="00D26FEA" w:rsidRDefault="00D26FEA" w:rsidP="00D26F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FEA">
        <w:rPr>
          <w:rFonts w:ascii="Times New Roman" w:hAnsi="Times New Roman" w:cs="Times New Roman"/>
          <w:i/>
          <w:sz w:val="28"/>
          <w:szCs w:val="28"/>
        </w:rPr>
        <w:t>3 сентября на внеочередном заседании фракции «ЕДИНАЯ РОССИЯ» в Самарской Губернской Думе под председательством руководителя фракции Геннадия Котельникова депутатами единогласно поддержан законопроект, предусматривающий сохранение региональных мер социальной поддержки, установленных отдельным категориям граждан, в связи с корректировкой параметров пенсионной системы.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 xml:space="preserve">Руководитель фракции «ЕДИНАЯ РОССИЯ» в Самарской Губернской Думе Геннадий Котельников напомнил участникам мероприятия, что Президент Российской Федерации </w:t>
      </w:r>
      <w:proofErr w:type="spellStart"/>
      <w:r w:rsidRPr="00D26FEA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D26FEA">
        <w:rPr>
          <w:rFonts w:ascii="Times New Roman" w:hAnsi="Times New Roman" w:cs="Times New Roman"/>
          <w:sz w:val="28"/>
          <w:szCs w:val="28"/>
        </w:rPr>
        <w:t xml:space="preserve"> в своем обращении к гражданам Российской Федерации 29 августа по вопросу совершенствования пенсионной системы предложил руководителям субъектов РФ сохранить региональные меры социальной поддержки гражданам, достигшим пенсионного возраста, установленного в настоящее время (55 лет для женщин и 60 лет для мужчин). Врио Губернатора Самарской области </w:t>
      </w:r>
      <w:proofErr w:type="spellStart"/>
      <w:r w:rsidRPr="00D26FEA">
        <w:rPr>
          <w:rFonts w:ascii="Times New Roman" w:hAnsi="Times New Roman" w:cs="Times New Roman"/>
          <w:sz w:val="28"/>
          <w:szCs w:val="28"/>
        </w:rPr>
        <w:t>Д.И.Азаров</w:t>
      </w:r>
      <w:proofErr w:type="spellEnd"/>
      <w:r w:rsidRPr="00D26FEA">
        <w:rPr>
          <w:rFonts w:ascii="Times New Roman" w:hAnsi="Times New Roman" w:cs="Times New Roman"/>
          <w:sz w:val="28"/>
          <w:szCs w:val="28"/>
        </w:rPr>
        <w:t xml:space="preserve"> в тот же день заверил жителей Самарской области, что все меры социальной поддержки, установленные в регионе для граждан, достигших пенсионного возраста, будут сохранены.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 xml:space="preserve">По поручению главы региона фракцией «ЕДИНАЯ РОССИЯ» в Самарской Губернской Думе подготовлена законодательная инициатива —  проект закона Самарской области «О внесении изменений в отдельные законодательные акты Самарской области», предусматривающий сохранение в Самарской области всех льгот отдельным категориям граждан (женщинам, достигшим 55 лет, и мужчинам, достигшим 60 лет). Участникам заседания данный законопроект представила член фракции «ЕДИНАЯ РОССИЯ» в Самарской Губернской Думе, председатель комитета Самарской Губернской Думы по здравоохранению, демографии и социальной политике Марина Сидухина. Она отметила, что документ предусматривает внесение изменений в ряд областных законов с целью сохранения мер социальной поддержки для лиц, достигших с 1 января 2019 года по 31 декабря 2027 года возраста 55 лет и более для женщин 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>и 60 лет и более для мужчин: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>- ежемесячной денежной выплаты ветеранам труда и гражданам, приравненным к ветеранам труда, а также ветеранам труда Самарской области;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>- ежемесячной денежной компенсации на оплату жилого помещения и коммунальных услуг для лиц предпенсионного возраста из числа ветеранов труда и граждан, приравненным к ветеранам труда;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lastRenderedPageBreak/>
        <w:t xml:space="preserve">- права на социальную помощь в виде денежных выплат и услуг 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>по социальному контракту; права на бесплатную юридическую помощь;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>- льготы по транспортному налогу.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>Кроме того, Марина Сидухина предложила обратиться к коллегам — депутатам муниципальных образований в Самарской области с предложением сохранить для указанной категории граждан льготы по уплате земельного налога и налога на имущество физических лиц, предусмотренных на уровне муниципалитетов. Члены фракции приняли активное участие в обсуждении законопроекта. Так, было предложено рекомендовать Правительству Самарской области внести изменения в государственную программу Самарской области «Развитие социальной защиты населения в Самарской области» на 2015-2019 годы в части установления ежемесячной денежной выплаты на проезд в общественном транспорте, а также права на проезд с использованием социальной карты жителя Самарской области гражданам, достигшим с 01.01.2019 по 31.12.2027 возраста 55 лет и более для женщин и 60 лет и более для мужчин.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 xml:space="preserve">Итогом обсуждения стало решение фракции внести в порядке законодательной инициативы на рассмотрение областного парламента  проект закона Самарской области «О внесении изменений в отдельные законодательные акты Самарской области», направив его для предварительного рассмотрения в комитет Самарской Губернской Думы по здравоохранению, демографии и социальной политике и комитет по бюджету, финансам, налогам, экономической и инвестиционной политике. 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 xml:space="preserve">Законопроект будет рассмотрен депутатами областного парламента на пленарном заседании 25 сентября. </w:t>
      </w:r>
    </w:p>
    <w:p w:rsidR="00D26FEA" w:rsidRPr="00D26FEA" w:rsidRDefault="00937DC1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bookmarkStart w:id="0" w:name="_GoBack"/>
      <w:bookmarkEnd w:id="0"/>
      <w:r w:rsidR="00D26FEA" w:rsidRPr="00D26FEA">
        <w:rPr>
          <w:rFonts w:ascii="Times New Roman" w:hAnsi="Times New Roman" w:cs="Times New Roman"/>
          <w:sz w:val="28"/>
          <w:szCs w:val="28"/>
        </w:rPr>
        <w:t xml:space="preserve"> Самарской Губернской Думы, секретарь Самарского регионального отделения Партии «ЕДИНАЯ РОССИЯ» Екатерина Кузьмичева: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 xml:space="preserve">«Инициатива, с которой вышел временно исполняющий обязанности Главы региона Дмитрий Игоревич Азаров в адрес парламента, поддержана сегодня фракцией «Единая Россия». Мы в числе первых в Российской Федерации региональных законодательных собраний провели такое заседание и приняли решение, чтобы все социальные льготы, касающиеся женщин 55 лет и мужчин в возрасте 60 лет, были сохранены. Очередное заседание парламента запланировано на 25 сентября, и на нём мы будем рассматривать этот вопрос. И я искренне верю, что решение будет принято положительное. Это позволит после 1 января 2019 года сохранить право на получение действующих сегодня мер </w:t>
      </w:r>
      <w:proofErr w:type="spellStart"/>
      <w:r w:rsidRPr="00D26FEA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D26FEA">
        <w:rPr>
          <w:rFonts w:ascii="Times New Roman" w:hAnsi="Times New Roman" w:cs="Times New Roman"/>
          <w:sz w:val="28"/>
          <w:szCs w:val="28"/>
        </w:rPr>
        <w:t xml:space="preserve"> 45 тысячам самарцев, новым </w:t>
      </w:r>
      <w:proofErr w:type="spellStart"/>
      <w:r w:rsidRPr="00D26FEA">
        <w:rPr>
          <w:rFonts w:ascii="Times New Roman" w:hAnsi="Times New Roman" w:cs="Times New Roman"/>
          <w:sz w:val="28"/>
          <w:szCs w:val="28"/>
        </w:rPr>
        <w:t>льготополучателям</w:t>
      </w:r>
      <w:proofErr w:type="spellEnd"/>
      <w:r w:rsidRPr="00D26F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фракции «ЕДИНАЯ РОССИЯ» в Самарской Губернской Думе Геннадий Котельников: </w:t>
      </w:r>
    </w:p>
    <w:p w:rsidR="00D26FEA" w:rsidRPr="00D26FEA" w:rsidRDefault="00D26FEA" w:rsidP="00D2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26FEA">
        <w:rPr>
          <w:rFonts w:ascii="Times New Roman" w:hAnsi="Times New Roman" w:cs="Times New Roman"/>
          <w:sz w:val="28"/>
          <w:szCs w:val="28"/>
        </w:rPr>
        <w:t xml:space="preserve">«Решение о совершенствовании пенсионной системы – необходимое: оно сложное и ответственное, но не принимать это решение уже нельзя. Многое изменилось, ведь пенсионное законодательство было принято десятки лет назад…  </w:t>
      </w:r>
      <w:proofErr w:type="gramStart"/>
      <w:r w:rsidRPr="00D26FEA">
        <w:rPr>
          <w:rFonts w:ascii="Times New Roman" w:hAnsi="Times New Roman" w:cs="Times New Roman"/>
          <w:sz w:val="28"/>
          <w:szCs w:val="28"/>
        </w:rPr>
        <w:t>По  поручению</w:t>
      </w:r>
      <w:proofErr w:type="gramEnd"/>
      <w:r w:rsidRPr="00D26FEA">
        <w:rPr>
          <w:rFonts w:ascii="Times New Roman" w:hAnsi="Times New Roman" w:cs="Times New Roman"/>
          <w:sz w:val="28"/>
          <w:szCs w:val="28"/>
        </w:rPr>
        <w:t xml:space="preserve"> члена Генерального совета Партии «ЕДИНАЯ РОССИЯ», врио Губернатора Самарской области Дмитрия Игоревича Азарова фракцией «Единая Россия» в Самарской Губернской Думе  был оперативно подготовлен законопроект, направленный на сохранение мер </w:t>
      </w:r>
      <w:proofErr w:type="spellStart"/>
      <w:r w:rsidRPr="00D26FEA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D26FEA">
        <w:rPr>
          <w:rFonts w:ascii="Times New Roman" w:hAnsi="Times New Roman" w:cs="Times New Roman"/>
          <w:sz w:val="28"/>
          <w:szCs w:val="28"/>
        </w:rPr>
        <w:t xml:space="preserve"> для граждан, достигших в настоящее время пенсионного возраста в 55 и 60 лет, и единогласно поддержан депутатами. Уже просчитано, что возможность сохранить эти льготы у региона есть. Сейчас наша задача — сохранить все действующие льготы независимо от того, уйдет человек на пенсию или нет. Очень важно разъяснить ситуацию, дав людям достоверную и актуальную информацию по данным вопросам». </w:t>
      </w:r>
    </w:p>
    <w:p w:rsidR="004E0F9E" w:rsidRPr="00D26FEA" w:rsidRDefault="004E0F9E" w:rsidP="00D26F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F9E" w:rsidRPr="00D2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EA"/>
    <w:rsid w:val="004E0F9E"/>
    <w:rsid w:val="00917626"/>
    <w:rsid w:val="00937DC1"/>
    <w:rsid w:val="00944E9B"/>
    <w:rsid w:val="00D2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5740"/>
  <w15:chartTrackingRefBased/>
  <w15:docId w15:val="{41629BE0-AFFA-4F07-9011-37F716F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5</cp:revision>
  <dcterms:created xsi:type="dcterms:W3CDTF">2018-09-04T08:34:00Z</dcterms:created>
  <dcterms:modified xsi:type="dcterms:W3CDTF">2018-09-04T08:59:00Z</dcterms:modified>
</cp:coreProperties>
</file>