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DE5" w:rsidRDefault="00400ADB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object w:dxaOrig="2881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40.8pt" o:ole="">
            <v:imagedata r:id="rId5" o:title=""/>
          </v:shape>
          <o:OLEObject Type="Embed" ProgID="Package" ShapeID="_x0000_i1025" DrawAspect="Content" ObjectID="_1651565288" r:id="rId6"/>
        </w:object>
      </w:r>
      <w:bookmarkStart w:id="0" w:name="_GoBack"/>
      <w:bookmarkEnd w:id="0"/>
      <w:r w:rsidR="002F4086">
        <w:rPr>
          <w:noProof/>
          <w:lang w:eastAsia="ru-RU"/>
        </w:rPr>
        <w:drawing>
          <wp:inline distT="0" distB="0" distL="0" distR="0">
            <wp:extent cx="151130" cy="151130"/>
            <wp:effectExtent l="0" t="0" r="1270" b="1270"/>
            <wp:docPr id="5" name="Рисунок 5" descr="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⚖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4086">
        <w:rPr>
          <w:rFonts w:ascii="Arial" w:hAnsi="Arial" w:cs="Arial"/>
          <w:color w:val="000000"/>
          <w:sz w:val="20"/>
          <w:szCs w:val="20"/>
          <w:shd w:val="clear" w:color="auto" w:fill="FFFFFF"/>
        </w:rPr>
        <w:t>В «Единой России» подготовили более 300 предложений, инициатив и проектов законов в общенациональный план действий по нормализации деловой жизни, восстановлению занятости, доходов граждан и роста экономики, который готовит Правительство.</w:t>
      </w:r>
      <w:r w:rsidR="002F4086">
        <w:rPr>
          <w:rFonts w:ascii="Arial" w:hAnsi="Arial" w:cs="Arial"/>
          <w:color w:val="000000"/>
          <w:sz w:val="20"/>
          <w:szCs w:val="20"/>
        </w:rPr>
        <w:br/>
      </w:r>
      <w:r w:rsidR="002F4086">
        <w:rPr>
          <w:rFonts w:ascii="Arial" w:hAnsi="Arial" w:cs="Arial"/>
          <w:color w:val="000000"/>
          <w:sz w:val="20"/>
          <w:szCs w:val="20"/>
        </w:rPr>
        <w:br/>
      </w:r>
      <w:r w:rsidR="002F4086">
        <w:rPr>
          <w:noProof/>
          <w:lang w:eastAsia="ru-RU"/>
        </w:rPr>
        <w:drawing>
          <wp:inline distT="0" distB="0" distL="0" distR="0">
            <wp:extent cx="151130" cy="151130"/>
            <wp:effectExtent l="0" t="0" r="1270" b="1270"/>
            <wp:docPr id="4" name="Рисунок 4" descr="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🗣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408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Как сообщил в ходе онлайн-заседания федеральной рабочей группы по подготовке предложений в национальный план по восстановлению экономики и нормализации деловой жизни секретарь Генсовета партии Андрей </w:t>
      </w:r>
      <w:proofErr w:type="spellStart"/>
      <w:r w:rsidR="002F4086">
        <w:rPr>
          <w:rFonts w:ascii="Arial" w:hAnsi="Arial" w:cs="Arial"/>
          <w:color w:val="000000"/>
          <w:sz w:val="20"/>
          <w:szCs w:val="20"/>
          <w:shd w:val="clear" w:color="auto" w:fill="FFFFFF"/>
        </w:rPr>
        <w:t>Турчак</w:t>
      </w:r>
      <w:proofErr w:type="spellEnd"/>
      <w:r w:rsidR="002F4086">
        <w:rPr>
          <w:rFonts w:ascii="Arial" w:hAnsi="Arial" w:cs="Arial"/>
          <w:color w:val="000000"/>
          <w:sz w:val="20"/>
          <w:szCs w:val="20"/>
          <w:shd w:val="clear" w:color="auto" w:fill="FFFFFF"/>
        </w:rPr>
        <w:t>, предложения продолжают поступать в Центральный исполнительный комитет «Единой России».</w:t>
      </w:r>
      <w:r w:rsidR="002F4086">
        <w:rPr>
          <w:rFonts w:ascii="Arial" w:hAnsi="Arial" w:cs="Arial"/>
          <w:color w:val="000000"/>
          <w:sz w:val="20"/>
          <w:szCs w:val="20"/>
        </w:rPr>
        <w:br/>
      </w:r>
      <w:r w:rsidR="002F4086">
        <w:rPr>
          <w:rFonts w:ascii="Arial" w:hAnsi="Arial" w:cs="Arial"/>
          <w:color w:val="000000"/>
          <w:sz w:val="20"/>
          <w:szCs w:val="20"/>
        </w:rPr>
        <w:br/>
      </w:r>
      <w:r w:rsidR="002F4086">
        <w:rPr>
          <w:noProof/>
          <w:lang w:eastAsia="ru-RU"/>
        </w:rPr>
        <w:drawing>
          <wp:inline distT="0" distB="0" distL="0" distR="0">
            <wp:extent cx="151130" cy="151130"/>
            <wp:effectExtent l="0" t="0" r="1270" b="1270"/>
            <wp:docPr id="3" name="Рисунок 3" descr="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💬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408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«Речь идет не просто о точечных мерах, речь о долгосрочных, структурных изменениях. Члены рабочей группы предложили комплексные меры поддержки отраслей, которые в сегодняшних условиях могут выступить локомотивами развития экономики и </w:t>
      </w:r>
      <w:proofErr w:type="gramStart"/>
      <w:r w:rsidR="002F4086">
        <w:rPr>
          <w:rFonts w:ascii="Arial" w:hAnsi="Arial" w:cs="Arial"/>
          <w:color w:val="000000"/>
          <w:sz w:val="20"/>
          <w:szCs w:val="20"/>
          <w:shd w:val="clear" w:color="auto" w:fill="FFFFFF"/>
        </w:rPr>
        <w:t>имеют большой мультипликативный эффект</w:t>
      </w:r>
      <w:proofErr w:type="gramEnd"/>
      <w:r w:rsidR="002F4086">
        <w:rPr>
          <w:rFonts w:ascii="Arial" w:hAnsi="Arial" w:cs="Arial"/>
          <w:color w:val="000000"/>
          <w:sz w:val="20"/>
          <w:szCs w:val="20"/>
          <w:shd w:val="clear" w:color="auto" w:fill="FFFFFF"/>
        </w:rPr>
        <w:t>», – подчеркнул он.</w:t>
      </w:r>
      <w:r w:rsidR="002F4086">
        <w:rPr>
          <w:rFonts w:ascii="Arial" w:hAnsi="Arial" w:cs="Arial"/>
          <w:color w:val="000000"/>
          <w:sz w:val="20"/>
          <w:szCs w:val="20"/>
        </w:rPr>
        <w:br/>
      </w:r>
      <w:r w:rsidR="002F4086">
        <w:rPr>
          <w:rFonts w:ascii="Arial" w:hAnsi="Arial" w:cs="Arial"/>
          <w:color w:val="000000"/>
          <w:sz w:val="20"/>
          <w:szCs w:val="20"/>
        </w:rPr>
        <w:br/>
      </w:r>
      <w:r w:rsidR="002F4086">
        <w:rPr>
          <w:noProof/>
          <w:lang w:eastAsia="ru-RU"/>
        </w:rPr>
        <w:drawing>
          <wp:inline distT="0" distB="0" distL="0" distR="0">
            <wp:extent cx="151130" cy="151130"/>
            <wp:effectExtent l="0" t="0" r="1270" b="1270"/>
            <wp:docPr id="2" name="Рисунок 2" descr="☝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☝🏻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2F4086">
        <w:rPr>
          <w:rFonts w:ascii="Arial" w:hAnsi="Arial" w:cs="Arial"/>
          <w:color w:val="000000"/>
          <w:sz w:val="20"/>
          <w:szCs w:val="20"/>
          <w:shd w:val="clear" w:color="auto" w:fill="FFFFFF"/>
        </w:rPr>
        <w:t>Это строительство, транспорт, оборонно-промышленный комплекс, сельское хозяйство, машиностроение, авиастроение, экспортно-ориентированные производства, малый и средний бизнес.</w:t>
      </w:r>
      <w:proofErr w:type="gramEnd"/>
      <w:r w:rsidR="002F4086">
        <w:rPr>
          <w:rFonts w:ascii="Arial" w:hAnsi="Arial" w:cs="Arial"/>
          <w:color w:val="000000"/>
          <w:sz w:val="20"/>
          <w:szCs w:val="20"/>
        </w:rPr>
        <w:br/>
      </w:r>
      <w:r w:rsidR="002F4086">
        <w:rPr>
          <w:rFonts w:ascii="Arial" w:hAnsi="Arial" w:cs="Arial"/>
          <w:color w:val="000000"/>
          <w:sz w:val="20"/>
          <w:szCs w:val="20"/>
        </w:rPr>
        <w:br/>
      </w:r>
      <w:r w:rsidR="002F4086">
        <w:rPr>
          <w:noProof/>
          <w:lang w:eastAsia="ru-RU"/>
        </w:rPr>
        <w:drawing>
          <wp:inline distT="0" distB="0" distL="0" distR="0">
            <wp:extent cx="151130" cy="151130"/>
            <wp:effectExtent l="0" t="0" r="1270" b="1270"/>
            <wp:docPr id="1" name="Рисунок 1" descr="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💭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408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«Среди наших предложений, например, кардинальное снижение налоговой нагрузки на субъекты малого и среднего предпринимательства, оказание им мер прямой финансовой поддержки, упрощение процедуры и порядка изменения критериев отнесения к субъектам МСП», – подчеркнул </w:t>
      </w:r>
      <w:proofErr w:type="spellStart"/>
      <w:r w:rsidR="002F4086">
        <w:rPr>
          <w:rFonts w:ascii="Arial" w:hAnsi="Arial" w:cs="Arial"/>
          <w:color w:val="000000"/>
          <w:sz w:val="20"/>
          <w:szCs w:val="20"/>
          <w:shd w:val="clear" w:color="auto" w:fill="FFFFFF"/>
        </w:rPr>
        <w:t>Турчак</w:t>
      </w:r>
      <w:proofErr w:type="spellEnd"/>
      <w:r w:rsidR="002F4086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</w:p>
    <w:sectPr w:rsidR="00437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F07"/>
    <w:rsid w:val="002F4086"/>
    <w:rsid w:val="00400ADB"/>
    <w:rsid w:val="00437DE5"/>
    <w:rsid w:val="00DC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4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40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4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40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6.png"/><Relationship Id="rId5" Type="http://schemas.openxmlformats.org/officeDocument/2006/relationships/image" Target="media/image1.emf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Трофимова Л.В.</cp:lastModifiedBy>
  <cp:revision>5</cp:revision>
  <dcterms:created xsi:type="dcterms:W3CDTF">2020-05-20T16:51:00Z</dcterms:created>
  <dcterms:modified xsi:type="dcterms:W3CDTF">2020-05-21T07:22:00Z</dcterms:modified>
</cp:coreProperties>
</file>