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Rule="auto" w:line="240" w:after="0"/>
        <w:rPr>
          <w:rFonts w:ascii="Times New Roman" w:hAnsi="Times New Roman" w:cs="Times New Roman"/>
          <w:b/>
          <w:sz w:val="48"/>
          <w:szCs w:val="48"/>
        </w:rPr>
      </w:pPr>
      <w:r/>
      <w:bookmarkStart w:id="0" w:name="_GoBack"/>
      <w:r/>
      <w:bookmarkEnd w:id="0"/>
      <w:r/>
      <w:r/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Вниманию</w:t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 xml:space="preserve">граждан Алексеевского района!</w:t>
      </w:r>
      <w:r/>
    </w:p>
    <w:p>
      <w:pPr>
        <w:jc w:val="center"/>
        <w:spacing w:lineRule="auto" w:line="240" w:after="0"/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</w:r>
      <w:r/>
    </w:p>
    <w:p>
      <w:pPr>
        <w:ind w:firstLine="708"/>
        <w:jc w:val="both"/>
        <w:spacing w:lineRule="auto" w:line="36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</w:t>
      </w:r>
      <w:r>
        <w:rPr>
          <w:rFonts w:ascii="Times New Roman" w:hAnsi="Times New Roman" w:cs="Times New Roman"/>
          <w:b/>
          <w:sz w:val="32"/>
          <w:szCs w:val="32"/>
        </w:rPr>
        <w:t xml:space="preserve">5 </w:t>
      </w:r>
      <w:r>
        <w:rPr>
          <w:rFonts w:ascii="Times New Roman" w:hAnsi="Times New Roman" w:cs="Times New Roman"/>
          <w:b/>
          <w:sz w:val="32"/>
          <w:szCs w:val="32"/>
        </w:rPr>
        <w:t xml:space="preserve">июня </w:t>
      </w:r>
      <w:r>
        <w:rPr>
          <w:rFonts w:ascii="Times New Roman" w:hAnsi="Times New Roman" w:cs="Times New Roman"/>
          <w:b/>
          <w:sz w:val="32"/>
          <w:szCs w:val="32"/>
        </w:rPr>
        <w:t xml:space="preserve"> 20</w:t>
      </w:r>
      <w:r>
        <w:rPr>
          <w:rFonts w:ascii="Times New Roman" w:hAnsi="Times New Roman" w:cs="Times New Roman"/>
          <w:b/>
          <w:sz w:val="32"/>
          <w:szCs w:val="32"/>
        </w:rPr>
        <w:t xml:space="preserve">2</w:t>
      </w:r>
      <w:r>
        <w:rPr>
          <w:rFonts w:ascii="Times New Roman" w:hAnsi="Times New Roman" w:cs="Times New Roman"/>
          <w:b/>
          <w:sz w:val="32"/>
          <w:szCs w:val="32"/>
        </w:rPr>
        <w:t xml:space="preserve">1</w:t>
      </w:r>
      <w:r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,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с </w:t>
      </w:r>
      <w:r>
        <w:rPr>
          <w:rFonts w:ascii="Times New Roman" w:hAnsi="Times New Roman" w:cs="Times New Roman"/>
          <w:b/>
          <w:sz w:val="32"/>
          <w:szCs w:val="32"/>
        </w:rPr>
        <w:t xml:space="preserve">9.00 до 1</w:t>
      </w:r>
      <w:r>
        <w:rPr>
          <w:rFonts w:ascii="Times New Roman" w:hAnsi="Times New Roman" w:cs="Times New Roman"/>
          <w:b/>
          <w:sz w:val="32"/>
          <w:szCs w:val="32"/>
        </w:rPr>
        <w:t xml:space="preserve">5.00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часов,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будет проводит</w:t>
      </w:r>
      <w:r>
        <w:rPr>
          <w:rFonts w:ascii="Times New Roman" w:hAnsi="Times New Roman" w:cs="Times New Roman"/>
          <w:b/>
          <w:sz w:val="32"/>
          <w:szCs w:val="32"/>
        </w:rPr>
        <w:t xml:space="preserve">ь</w:t>
      </w:r>
      <w:r>
        <w:rPr>
          <w:rFonts w:ascii="Times New Roman" w:hAnsi="Times New Roman" w:cs="Times New Roman"/>
          <w:b/>
          <w:sz w:val="32"/>
          <w:szCs w:val="32"/>
        </w:rPr>
        <w:t xml:space="preserve">ся </w:t>
      </w:r>
      <w:r>
        <w:rPr>
          <w:rFonts w:ascii="Times New Roman" w:hAnsi="Times New Roman" w:cs="Times New Roman"/>
          <w:b/>
          <w:sz w:val="32"/>
          <w:szCs w:val="32"/>
        </w:rPr>
        <w:t xml:space="preserve">Единый день </w:t>
      </w:r>
      <w:r>
        <w:rPr>
          <w:rFonts w:ascii="Times New Roman" w:hAnsi="Times New Roman" w:cs="Times New Roman"/>
          <w:b/>
          <w:sz w:val="32"/>
          <w:szCs w:val="32"/>
        </w:rPr>
        <w:t xml:space="preserve">оказания </w:t>
      </w:r>
      <w:r>
        <w:rPr>
          <w:rFonts w:ascii="Times New Roman" w:hAnsi="Times New Roman" w:cs="Times New Roman"/>
          <w:b/>
          <w:sz w:val="32"/>
          <w:szCs w:val="32"/>
        </w:rPr>
        <w:t xml:space="preserve">бесплатной юридической помощи</w:t>
      </w:r>
      <w:r>
        <w:rPr>
          <w:rFonts w:ascii="Times New Roman" w:hAnsi="Times New Roman" w:cs="Times New Roman"/>
          <w:b/>
          <w:sz w:val="32"/>
          <w:szCs w:val="32"/>
        </w:rPr>
        <w:t xml:space="preserve"> в формате:</w:t>
      </w:r>
      <w:r/>
    </w:p>
    <w:p>
      <w:pPr>
        <w:ind w:firstLine="708"/>
        <w:jc w:val="both"/>
        <w:spacing w:lineRule="auto" w:line="36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а) консультаций по телефону;</w:t>
      </w:r>
      <w:r/>
    </w:p>
    <w:p>
      <w:pPr>
        <w:ind w:firstLine="708"/>
        <w:jc w:val="both"/>
        <w:spacing w:lineRule="auto" w:line="36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б) рассмотрения письменных обращений;</w:t>
      </w:r>
      <w:r/>
    </w:p>
    <w:p>
      <w:pPr>
        <w:ind w:firstLine="708"/>
        <w:jc w:val="both"/>
        <w:spacing w:lineRule="auto" w:line="36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в) личного приема граждан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/>
    </w:p>
    <w:p>
      <w:pPr>
        <w:jc w:val="both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в</w:t>
      </w:r>
      <w:r>
        <w:rPr>
          <w:rFonts w:ascii="Times New Roman" w:hAnsi="Times New Roman" w:cs="Times New Roman"/>
          <w:sz w:val="32"/>
          <w:szCs w:val="32"/>
        </w:rPr>
        <w:t xml:space="preserve"> здании</w:t>
      </w:r>
      <w:r>
        <w:rPr>
          <w:rFonts w:ascii="Times New Roman" w:hAnsi="Times New Roman" w:cs="Times New Roman"/>
          <w:sz w:val="32"/>
          <w:szCs w:val="32"/>
        </w:rPr>
        <w:t xml:space="preserve"> Администрации мун</w:t>
      </w:r>
      <w:r>
        <w:rPr>
          <w:rFonts w:ascii="Times New Roman" w:hAnsi="Times New Roman" w:cs="Times New Roman"/>
          <w:sz w:val="32"/>
          <w:szCs w:val="32"/>
        </w:rPr>
        <w:t xml:space="preserve">иципального района Алексеевский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(</w:t>
      </w:r>
      <w:r>
        <w:rPr>
          <w:rFonts w:ascii="Times New Roman" w:hAnsi="Times New Roman" w:cs="Times New Roman"/>
          <w:sz w:val="32"/>
          <w:szCs w:val="32"/>
        </w:rPr>
        <w:t xml:space="preserve">с</w:t>
      </w:r>
      <w:r>
        <w:rPr>
          <w:rFonts w:ascii="Times New Roman" w:hAnsi="Times New Roman" w:cs="Times New Roman"/>
          <w:sz w:val="32"/>
          <w:szCs w:val="32"/>
        </w:rPr>
        <w:t xml:space="preserve">.А</w:t>
      </w:r>
      <w:r>
        <w:rPr>
          <w:rFonts w:ascii="Times New Roman" w:hAnsi="Times New Roman" w:cs="Times New Roman"/>
          <w:sz w:val="32"/>
          <w:szCs w:val="32"/>
        </w:rPr>
        <w:t xml:space="preserve">лексеевка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>
        <w:rPr>
          <w:rFonts w:ascii="Times New Roman" w:hAnsi="Times New Roman" w:cs="Times New Roman"/>
          <w:sz w:val="32"/>
          <w:szCs w:val="32"/>
        </w:rPr>
        <w:t xml:space="preserve">ул.Советская</w:t>
      </w:r>
      <w:r>
        <w:rPr>
          <w:rFonts w:ascii="Times New Roman" w:hAnsi="Times New Roman" w:cs="Times New Roman"/>
          <w:sz w:val="32"/>
          <w:szCs w:val="32"/>
        </w:rPr>
        <w:t xml:space="preserve">, д.7</w:t>
      </w:r>
      <w:r>
        <w:rPr>
          <w:rFonts w:ascii="Times New Roman" w:hAnsi="Times New Roman" w:cs="Times New Roman"/>
          <w:sz w:val="32"/>
          <w:szCs w:val="32"/>
        </w:rPr>
        <w:t xml:space="preserve">):</w:t>
      </w:r>
      <w:r>
        <w:rPr>
          <w:rFonts w:ascii="Times New Roman" w:hAnsi="Times New Roman" w:cs="Times New Roman"/>
          <w:sz w:val="32"/>
          <w:szCs w:val="32"/>
        </w:rPr>
        <w:t xml:space="preserve">          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/>
    </w:p>
    <w:p>
      <w:pPr>
        <w:jc w:val="both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 xml:space="preserve">каб</w:t>
      </w:r>
      <w:r>
        <w:rPr>
          <w:rFonts w:ascii="Times New Roman" w:hAnsi="Times New Roman" w:cs="Times New Roman"/>
          <w:sz w:val="32"/>
          <w:szCs w:val="32"/>
        </w:rPr>
        <w:t xml:space="preserve">. №30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юридический отдел (Губин А.И.)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(84671) 2-23-67</w:t>
      </w:r>
      <w:r>
        <w:rPr>
          <w:rFonts w:ascii="Times New Roman" w:hAnsi="Times New Roman" w:cs="Times New Roman"/>
          <w:sz w:val="32"/>
          <w:szCs w:val="32"/>
        </w:rPr>
        <w:t xml:space="preserve">;</w:t>
      </w:r>
      <w:r/>
    </w:p>
    <w:p>
      <w:pPr>
        <w:jc w:val="both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8-927-716-29-38.</w:t>
      </w:r>
      <w:r/>
    </w:p>
    <w:p>
      <w:pPr>
        <w:jc w:val="both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 xml:space="preserve">каб</w:t>
      </w:r>
      <w:r>
        <w:rPr>
          <w:rFonts w:ascii="Times New Roman" w:hAnsi="Times New Roman" w:cs="Times New Roman"/>
          <w:sz w:val="32"/>
          <w:szCs w:val="32"/>
        </w:rPr>
        <w:t xml:space="preserve"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№22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о</w:t>
      </w:r>
      <w:r>
        <w:rPr>
          <w:rFonts w:ascii="Times New Roman" w:hAnsi="Times New Roman" w:cs="Times New Roman"/>
          <w:sz w:val="32"/>
          <w:szCs w:val="32"/>
        </w:rPr>
        <w:t xml:space="preserve">бщий отдел</w:t>
      </w:r>
      <w:r>
        <w:rPr>
          <w:rFonts w:ascii="Times New Roman" w:hAnsi="Times New Roman" w:cs="Times New Roman"/>
          <w:sz w:val="32"/>
          <w:szCs w:val="32"/>
        </w:rPr>
        <w:t xml:space="preserve"> (Шишова О.Е.)</w:t>
      </w:r>
      <w:r>
        <w:rPr>
          <w:rFonts w:ascii="Times New Roman" w:hAnsi="Times New Roman" w:cs="Times New Roman"/>
          <w:sz w:val="32"/>
          <w:szCs w:val="32"/>
        </w:rPr>
        <w:t xml:space="preserve">          (84671) 2-28-49.</w:t>
      </w:r>
      <w:r/>
    </w:p>
    <w:p>
      <w:pPr>
        <w:jc w:val="both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>
        <w:rPr>
          <w:rFonts w:ascii="Times New Roman" w:hAnsi="Times New Roman" w:cs="Times New Roman"/>
          <w:sz w:val="32"/>
          <w:szCs w:val="32"/>
        </w:rPr>
        <w:t xml:space="preserve">каб</w:t>
      </w:r>
      <w:r>
        <w:rPr>
          <w:rFonts w:ascii="Times New Roman" w:hAnsi="Times New Roman" w:cs="Times New Roman"/>
          <w:sz w:val="32"/>
          <w:szCs w:val="32"/>
        </w:rPr>
        <w:t xml:space="preserve">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№7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- МКУ </w:t>
      </w:r>
      <w:r>
        <w:rPr>
          <w:rFonts w:ascii="Times New Roman" w:hAnsi="Times New Roman" w:cs="Times New Roman"/>
          <w:sz w:val="32"/>
          <w:szCs w:val="32"/>
        </w:rPr>
        <w:t xml:space="preserve">«Управление сельского</w:t>
      </w:r>
      <w:r>
        <w:rPr>
          <w:rFonts w:ascii="Times New Roman" w:hAnsi="Times New Roman" w:cs="Times New Roman"/>
          <w:sz w:val="32"/>
          <w:szCs w:val="32"/>
        </w:rPr>
        <w:t xml:space="preserve"> хозяйства» (</w:t>
      </w:r>
      <w:r>
        <w:rPr>
          <w:rFonts w:ascii="Times New Roman" w:hAnsi="Times New Roman" w:cs="Times New Roman"/>
          <w:sz w:val="32"/>
          <w:szCs w:val="32"/>
        </w:rPr>
        <w:t xml:space="preserve">Кокоша</w:t>
      </w:r>
      <w:r>
        <w:rPr>
          <w:rFonts w:ascii="Times New Roman" w:hAnsi="Times New Roman" w:cs="Times New Roman"/>
          <w:sz w:val="32"/>
          <w:szCs w:val="32"/>
        </w:rPr>
        <w:t xml:space="preserve"> Ю.А</w:t>
      </w:r>
      <w:r>
        <w:rPr>
          <w:rFonts w:ascii="Times New Roman" w:hAnsi="Times New Roman" w:cs="Times New Roman"/>
          <w:sz w:val="32"/>
          <w:szCs w:val="32"/>
        </w:rPr>
        <w:t xml:space="preserve">)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/>
    </w:p>
    <w:p>
      <w:pPr>
        <w:jc w:val="both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(84671) 2-12-85.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/>
    </w:p>
    <w:p>
      <w:pPr>
        <w:ind w:firstLine="708"/>
        <w:jc w:val="both"/>
        <w:spacing w:lineRule="auto" w:line="360" w:after="0"/>
        <w:rPr>
          <w:rFonts w:ascii="Times New Roman" w:hAnsi="Times New Roman" w:cs="Times New Roman"/>
          <w:sz w:val="32"/>
          <w:szCs w:val="32"/>
          <w:highlight w:val="none"/>
        </w:rPr>
      </w:pPr>
      <w:r>
        <w:rPr>
          <w:rFonts w:ascii="Times New Roman" w:hAnsi="Times New Roman" w:cs="Times New Roman"/>
          <w:sz w:val="32"/>
          <w:szCs w:val="32"/>
        </w:rPr>
        <w:t xml:space="preserve">Личный п</w:t>
      </w:r>
      <w:r>
        <w:rPr>
          <w:rFonts w:ascii="Times New Roman" w:hAnsi="Times New Roman" w:cs="Times New Roman"/>
          <w:sz w:val="32"/>
          <w:szCs w:val="32"/>
        </w:rPr>
        <w:t xml:space="preserve">риём будет осуществляться при соблюдении мер безопасности от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COVID</w:t>
      </w:r>
      <w:r>
        <w:rPr>
          <w:rFonts w:ascii="Times New Roman" w:hAnsi="Times New Roman" w:cs="Times New Roman"/>
          <w:sz w:val="32"/>
          <w:szCs w:val="32"/>
        </w:rPr>
        <w:t xml:space="preserve">-</w:t>
      </w:r>
      <w:r>
        <w:rPr>
          <w:rFonts w:ascii="Times New Roman" w:hAnsi="Times New Roman" w:cs="Times New Roman"/>
          <w:sz w:val="32"/>
          <w:szCs w:val="32"/>
        </w:rPr>
        <w:t xml:space="preserve">19 (</w:t>
      </w:r>
      <w:r>
        <w:rPr>
          <w:rFonts w:ascii="Times New Roman" w:hAnsi="Times New Roman" w:cs="Times New Roman"/>
          <w:sz w:val="32"/>
          <w:szCs w:val="32"/>
        </w:rPr>
        <w:t xml:space="preserve">маски, перчатки).</w:t>
      </w:r>
      <w:r/>
    </w:p>
    <w:p>
      <w:pPr>
        <w:ind w:firstLine="708"/>
        <w:jc w:val="both"/>
        <w:spacing w:lineRule="auto" w:line="360" w:after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highlight w:val="none"/>
        </w:rPr>
        <w:t xml:space="preserve">Перерыв с 12.00 до 13.30 часов.</w:t>
      </w:r>
      <w:r>
        <w:rPr>
          <w:rFonts w:ascii="Times New Roman" w:hAnsi="Times New Roman" w:cs="Times New Roman"/>
          <w:b/>
          <w:sz w:val="32"/>
          <w:szCs w:val="32"/>
          <w:highlight w:val="none"/>
        </w:rPr>
      </w:r>
    </w:p>
    <w:p>
      <w:pPr>
        <w:jc w:val="both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/>
    </w:p>
    <w:p>
      <w:pPr>
        <w:jc w:val="right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Справки по </w:t>
      </w:r>
      <w:r>
        <w:rPr>
          <w:rFonts w:ascii="Times New Roman" w:hAnsi="Times New Roman" w:cs="Times New Roman"/>
          <w:sz w:val="32"/>
          <w:szCs w:val="32"/>
        </w:rPr>
        <w:t xml:space="preserve"> указанным телефонам.</w:t>
      </w:r>
      <w:r/>
    </w:p>
    <w:p>
      <w:pPr>
        <w:jc w:val="right"/>
        <w:spacing w:lineRule="auto" w:line="360" w:after="0"/>
        <w:tabs>
          <w:tab w:val="left" w:pos="6379" w:leader="none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</w:r>
      <w:r/>
    </w:p>
    <w:p>
      <w:pPr>
        <w:jc w:val="right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Местное отделение </w:t>
      </w:r>
      <w:r/>
    </w:p>
    <w:p>
      <w:pPr>
        <w:jc w:val="right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муниципального района </w:t>
      </w:r>
      <w:r>
        <w:rPr>
          <w:rFonts w:ascii="Times New Roman" w:hAnsi="Times New Roman" w:cs="Times New Roman"/>
          <w:sz w:val="32"/>
          <w:szCs w:val="32"/>
        </w:rPr>
        <w:t xml:space="preserve">Алексеевский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/>
    </w:p>
    <w:p>
      <w:pPr>
        <w:jc w:val="right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Самарского регионального отделения </w:t>
      </w:r>
      <w:r/>
    </w:p>
    <w:p>
      <w:pPr>
        <w:jc w:val="right"/>
        <w:spacing w:lineRule="auto" w:line="360"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«Ассоциация юристов России»</w:t>
      </w:r>
      <w:r/>
    </w:p>
    <w:sectPr>
      <w:footnotePr/>
      <w:endnotePr/>
      <w:type w:val="nextPage"/>
      <w:pgSz w:w="11906" w:h="16838" w:orient="portrait"/>
      <w:pgMar w:top="1134" w:right="707" w:bottom="1134" w:left="85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447">
    <w:name w:val="Heading 1"/>
    <w:basedOn w:val="624"/>
    <w:next w:val="624"/>
    <w:link w:val="448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448">
    <w:name w:val="Heading 1 Char"/>
    <w:basedOn w:val="625"/>
    <w:link w:val="447"/>
    <w:uiPriority w:val="9"/>
    <w:rPr>
      <w:rFonts w:ascii="Arial" w:hAnsi="Arial" w:cs="Arial" w:eastAsia="Arial"/>
      <w:sz w:val="40"/>
      <w:szCs w:val="40"/>
    </w:rPr>
  </w:style>
  <w:style w:type="paragraph" w:styleId="449">
    <w:name w:val="Heading 2"/>
    <w:basedOn w:val="624"/>
    <w:next w:val="624"/>
    <w:link w:val="45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450">
    <w:name w:val="Heading 2 Char"/>
    <w:basedOn w:val="625"/>
    <w:link w:val="449"/>
    <w:uiPriority w:val="9"/>
    <w:rPr>
      <w:rFonts w:ascii="Arial" w:hAnsi="Arial" w:cs="Arial" w:eastAsia="Arial"/>
      <w:sz w:val="34"/>
    </w:rPr>
  </w:style>
  <w:style w:type="paragraph" w:styleId="451">
    <w:name w:val="Heading 3"/>
    <w:basedOn w:val="624"/>
    <w:next w:val="624"/>
    <w:link w:val="452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452">
    <w:name w:val="Heading 3 Char"/>
    <w:basedOn w:val="625"/>
    <w:link w:val="451"/>
    <w:uiPriority w:val="9"/>
    <w:rPr>
      <w:rFonts w:ascii="Arial" w:hAnsi="Arial" w:cs="Arial" w:eastAsia="Arial"/>
      <w:sz w:val="30"/>
      <w:szCs w:val="30"/>
    </w:rPr>
  </w:style>
  <w:style w:type="paragraph" w:styleId="453">
    <w:name w:val="Heading 4"/>
    <w:basedOn w:val="624"/>
    <w:next w:val="624"/>
    <w:link w:val="454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454">
    <w:name w:val="Heading 4 Char"/>
    <w:basedOn w:val="625"/>
    <w:link w:val="453"/>
    <w:uiPriority w:val="9"/>
    <w:rPr>
      <w:rFonts w:ascii="Arial" w:hAnsi="Arial" w:cs="Arial" w:eastAsia="Arial"/>
      <w:b/>
      <w:bCs/>
      <w:sz w:val="26"/>
      <w:szCs w:val="26"/>
    </w:rPr>
  </w:style>
  <w:style w:type="paragraph" w:styleId="455">
    <w:name w:val="Heading 5"/>
    <w:basedOn w:val="624"/>
    <w:next w:val="624"/>
    <w:link w:val="456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456">
    <w:name w:val="Heading 5 Char"/>
    <w:basedOn w:val="625"/>
    <w:link w:val="455"/>
    <w:uiPriority w:val="9"/>
    <w:rPr>
      <w:rFonts w:ascii="Arial" w:hAnsi="Arial" w:cs="Arial" w:eastAsia="Arial"/>
      <w:b/>
      <w:bCs/>
      <w:sz w:val="24"/>
      <w:szCs w:val="24"/>
    </w:rPr>
  </w:style>
  <w:style w:type="paragraph" w:styleId="457">
    <w:name w:val="Heading 6"/>
    <w:basedOn w:val="624"/>
    <w:next w:val="624"/>
    <w:link w:val="458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458">
    <w:name w:val="Heading 6 Char"/>
    <w:basedOn w:val="625"/>
    <w:link w:val="457"/>
    <w:uiPriority w:val="9"/>
    <w:rPr>
      <w:rFonts w:ascii="Arial" w:hAnsi="Arial" w:cs="Arial" w:eastAsia="Arial"/>
      <w:b/>
      <w:bCs/>
      <w:sz w:val="22"/>
      <w:szCs w:val="22"/>
    </w:rPr>
  </w:style>
  <w:style w:type="paragraph" w:styleId="459">
    <w:name w:val="Heading 7"/>
    <w:basedOn w:val="624"/>
    <w:next w:val="624"/>
    <w:link w:val="460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460">
    <w:name w:val="Heading 7 Char"/>
    <w:basedOn w:val="625"/>
    <w:link w:val="459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461">
    <w:name w:val="Heading 8"/>
    <w:basedOn w:val="624"/>
    <w:next w:val="624"/>
    <w:link w:val="462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462">
    <w:name w:val="Heading 8 Char"/>
    <w:basedOn w:val="625"/>
    <w:link w:val="461"/>
    <w:uiPriority w:val="9"/>
    <w:rPr>
      <w:rFonts w:ascii="Arial" w:hAnsi="Arial" w:cs="Arial" w:eastAsia="Arial"/>
      <w:i/>
      <w:iCs/>
      <w:sz w:val="22"/>
      <w:szCs w:val="22"/>
    </w:rPr>
  </w:style>
  <w:style w:type="paragraph" w:styleId="463">
    <w:name w:val="Heading 9"/>
    <w:basedOn w:val="624"/>
    <w:next w:val="624"/>
    <w:link w:val="46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464">
    <w:name w:val="Heading 9 Char"/>
    <w:basedOn w:val="625"/>
    <w:link w:val="463"/>
    <w:uiPriority w:val="9"/>
    <w:rPr>
      <w:rFonts w:ascii="Arial" w:hAnsi="Arial" w:cs="Arial" w:eastAsia="Arial"/>
      <w:i/>
      <w:iCs/>
      <w:sz w:val="21"/>
      <w:szCs w:val="21"/>
    </w:rPr>
  </w:style>
  <w:style w:type="paragraph" w:styleId="465">
    <w:name w:val="List Paragraph"/>
    <w:basedOn w:val="624"/>
    <w:qFormat/>
    <w:uiPriority w:val="34"/>
    <w:pPr>
      <w:contextualSpacing w:val="true"/>
      <w:ind w:left="720"/>
    </w:pPr>
  </w:style>
  <w:style w:type="paragraph" w:styleId="466">
    <w:name w:val="No Spacing"/>
    <w:qFormat/>
    <w:uiPriority w:val="1"/>
    <w:pPr>
      <w:spacing w:lineRule="auto" w:line="240" w:after="0" w:before="0"/>
    </w:pPr>
  </w:style>
  <w:style w:type="paragraph" w:styleId="467">
    <w:name w:val="Title"/>
    <w:basedOn w:val="624"/>
    <w:next w:val="624"/>
    <w:link w:val="468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468">
    <w:name w:val="Title Char"/>
    <w:basedOn w:val="625"/>
    <w:link w:val="467"/>
    <w:uiPriority w:val="10"/>
    <w:rPr>
      <w:sz w:val="48"/>
      <w:szCs w:val="48"/>
    </w:rPr>
  </w:style>
  <w:style w:type="paragraph" w:styleId="469">
    <w:name w:val="Subtitle"/>
    <w:basedOn w:val="624"/>
    <w:next w:val="624"/>
    <w:link w:val="470"/>
    <w:qFormat/>
    <w:uiPriority w:val="11"/>
    <w:rPr>
      <w:sz w:val="24"/>
      <w:szCs w:val="24"/>
    </w:rPr>
    <w:pPr>
      <w:spacing w:after="200" w:before="200"/>
    </w:pPr>
  </w:style>
  <w:style w:type="character" w:styleId="470">
    <w:name w:val="Subtitle Char"/>
    <w:basedOn w:val="625"/>
    <w:link w:val="469"/>
    <w:uiPriority w:val="11"/>
    <w:rPr>
      <w:sz w:val="24"/>
      <w:szCs w:val="24"/>
    </w:rPr>
  </w:style>
  <w:style w:type="paragraph" w:styleId="471">
    <w:name w:val="Quote"/>
    <w:basedOn w:val="624"/>
    <w:next w:val="624"/>
    <w:link w:val="472"/>
    <w:qFormat/>
    <w:uiPriority w:val="29"/>
    <w:rPr>
      <w:i/>
    </w:rPr>
    <w:pPr>
      <w:ind w:left="720" w:right="720"/>
    </w:pPr>
  </w:style>
  <w:style w:type="character" w:styleId="472">
    <w:name w:val="Quote Char"/>
    <w:link w:val="471"/>
    <w:uiPriority w:val="29"/>
    <w:rPr>
      <w:i/>
    </w:rPr>
  </w:style>
  <w:style w:type="paragraph" w:styleId="473">
    <w:name w:val="Intense Quote"/>
    <w:basedOn w:val="624"/>
    <w:next w:val="624"/>
    <w:link w:val="474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474">
    <w:name w:val="Intense Quote Char"/>
    <w:link w:val="473"/>
    <w:uiPriority w:val="30"/>
    <w:rPr>
      <w:i/>
    </w:rPr>
  </w:style>
  <w:style w:type="paragraph" w:styleId="475">
    <w:name w:val="Header"/>
    <w:basedOn w:val="624"/>
    <w:link w:val="476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6">
    <w:name w:val="Header Char"/>
    <w:basedOn w:val="625"/>
    <w:link w:val="475"/>
    <w:uiPriority w:val="99"/>
  </w:style>
  <w:style w:type="paragraph" w:styleId="477">
    <w:name w:val="Footer"/>
    <w:basedOn w:val="624"/>
    <w:link w:val="480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78">
    <w:name w:val="Footer Char"/>
    <w:basedOn w:val="625"/>
    <w:link w:val="477"/>
    <w:uiPriority w:val="99"/>
  </w:style>
  <w:style w:type="paragraph" w:styleId="479">
    <w:name w:val="Caption"/>
    <w:basedOn w:val="624"/>
    <w:next w:val="624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80">
    <w:name w:val="Caption Char"/>
    <w:basedOn w:val="479"/>
    <w:link w:val="477"/>
    <w:uiPriority w:val="99"/>
  </w:style>
  <w:style w:type="table" w:styleId="481">
    <w:name w:val="Table Grid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2">
    <w:name w:val="Table Grid Light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3">
    <w:name w:val="Plain Table 1"/>
    <w:basedOn w:val="626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4">
    <w:name w:val="Plain Table 2"/>
    <w:basedOn w:val="626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85">
    <w:name w:val="Plain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486">
    <w:name w:val="Plain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7">
    <w:name w:val="Plain Table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488">
    <w:name w:val="Grid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89">
    <w:name w:val="Grid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0">
    <w:name w:val="Grid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1">
    <w:name w:val="Grid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2">
    <w:name w:val="Grid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3">
    <w:name w:val="Grid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4">
    <w:name w:val="Grid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495">
    <w:name w:val="Grid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496">
    <w:name w:val="Grid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497">
    <w:name w:val="Grid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498">
    <w:name w:val="Grid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499">
    <w:name w:val="Grid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00">
    <w:name w:val="Grid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01">
    <w:name w:val="Grid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02">
    <w:name w:val="Grid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3">
    <w:name w:val="Grid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4">
    <w:name w:val="Grid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5">
    <w:name w:val="Grid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6">
    <w:name w:val="Grid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7">
    <w:name w:val="Grid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8">
    <w:name w:val="Grid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509">
    <w:name w:val="Grid Table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510">
    <w:name w:val="Grid Table 4 - Accent 1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511">
    <w:name w:val="Grid Table 4 - Accent 2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512">
    <w:name w:val="Grid Table 4 - Accent 3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513">
    <w:name w:val="Grid Table 4 - Accent 4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514">
    <w:name w:val="Grid Table 4 - Accent 5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515">
    <w:name w:val="Grid Table 4 - Accent 6"/>
    <w:basedOn w:val="62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516">
    <w:name w:val="Grid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517">
    <w:name w:val="Grid Table 5 Dark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518">
    <w:name w:val="Grid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519">
    <w:name w:val="Grid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520">
    <w:name w:val="Grid Table 5 Dark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521">
    <w:name w:val="Grid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522">
    <w:name w:val="Grid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523">
    <w:name w:val="Grid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524">
    <w:name w:val="Grid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525">
    <w:name w:val="Grid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526">
    <w:name w:val="Grid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527">
    <w:name w:val="Grid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528">
    <w:name w:val="Grid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29">
    <w:name w:val="Grid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530">
    <w:name w:val="Grid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531">
    <w:name w:val="Grid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fill="FFFFFF"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532">
    <w:name w:val="Grid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533">
    <w:name w:val="Grid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fill="FFFFFF"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534">
    <w:name w:val="Grid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535">
    <w:name w:val="Grid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fill="FFFFFF"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536">
    <w:name w:val="Grid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fill="FFFFFF"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537">
    <w:name w:val="List Table 1 Light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538">
    <w:name w:val="List Table 1 Light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539">
    <w:name w:val="List Table 1 Light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540">
    <w:name w:val="List Table 1 Light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541">
    <w:name w:val="List Table 1 Light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542">
    <w:name w:val="List Table 1 Light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543">
    <w:name w:val="List Table 1 Light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544">
    <w:name w:val="List Table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545">
    <w:name w:val="List Table 2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546">
    <w:name w:val="List Table 2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547">
    <w:name w:val="List Table 2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548">
    <w:name w:val="List Table 2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549">
    <w:name w:val="List Table 2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550">
    <w:name w:val="List Table 2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551">
    <w:name w:val="List Table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2">
    <w:name w:val="List Table 3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3">
    <w:name w:val="List Table 3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4">
    <w:name w:val="List Table 3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5">
    <w:name w:val="List Table 3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6">
    <w:name w:val="List Table 3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7">
    <w:name w:val="List Table 3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8">
    <w:name w:val="List Table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9">
    <w:name w:val="List Table 4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0">
    <w:name w:val="List Table 4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1">
    <w:name w:val="List Table 4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2">
    <w:name w:val="List Table 4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3">
    <w:name w:val="List Table 4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4">
    <w:name w:val="List Table 4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5">
    <w:name w:val="List Table 5 Dark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6">
    <w:name w:val="List Table 5 Dark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7">
    <w:name w:val="List Table 5 Dark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8">
    <w:name w:val="List Table 5 Dark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69">
    <w:name w:val="List Table 5 Dark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0">
    <w:name w:val="List Table 5 Dark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1">
    <w:name w:val="List Table 5 Dark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572">
    <w:name w:val="List Table 6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573">
    <w:name w:val="List Table 6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574">
    <w:name w:val="List Table 6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575">
    <w:name w:val="List Table 6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576">
    <w:name w:val="List Table 6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577">
    <w:name w:val="List Table 6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578">
    <w:name w:val="List Table 6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579">
    <w:name w:val="List Table 7 Colorful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580">
    <w:name w:val="List Table 7 Colorful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fill="FFFFFF"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581">
    <w:name w:val="List Table 7 Colorful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582">
    <w:name w:val="List Table 7 Colorful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583">
    <w:name w:val="List Table 7 Colorful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584">
    <w:name w:val="List Table 7 Colorful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585">
    <w:name w:val="List Table 7 Colorful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fill="FFFFFF"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586">
    <w:name w:val="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87">
    <w:name w:val="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88">
    <w:name w:val="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89">
    <w:name w:val="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0">
    <w:name w:val="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1">
    <w:name w:val="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2">
    <w:name w:val="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593">
    <w:name w:val="Bordered &amp; Lined - Accent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594">
    <w:name w:val="Bordered &amp; Lined - Accent 1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595">
    <w:name w:val="Bordered &amp; Lined - Accent 2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596">
    <w:name w:val="Bordered &amp; Lined - Accent 3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597">
    <w:name w:val="Bordered &amp; Lined - Accent 4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598">
    <w:name w:val="Bordered &amp; Lined - Accent 5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599">
    <w:name w:val="Bordered &amp; Lined - Accent 6"/>
    <w:basedOn w:val="62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600">
    <w:name w:val="Bordered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601">
    <w:name w:val="Bordered - Accent 1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602">
    <w:name w:val="Bordered - Accent 2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603">
    <w:name w:val="Bordered - Accent 3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604">
    <w:name w:val="Bordered - Accent 4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605">
    <w:name w:val="Bordered - Accent 5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606">
    <w:name w:val="Bordered - Accent 6"/>
    <w:basedOn w:val="62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607">
    <w:name w:val="Hyperlink"/>
    <w:uiPriority w:val="99"/>
    <w:unhideWhenUsed/>
    <w:rPr>
      <w:color w:val="0000FF" w:themeColor="hyperlink"/>
      <w:u w:val="single"/>
    </w:rPr>
  </w:style>
  <w:style w:type="paragraph" w:styleId="608">
    <w:name w:val="footnote text"/>
    <w:basedOn w:val="624"/>
    <w:link w:val="609"/>
    <w:uiPriority w:val="99"/>
    <w:semiHidden/>
    <w:unhideWhenUsed/>
    <w:rPr>
      <w:sz w:val="18"/>
    </w:rPr>
    <w:pPr>
      <w:spacing w:lineRule="auto" w:line="240" w:after="40"/>
    </w:pPr>
  </w:style>
  <w:style w:type="character" w:styleId="609">
    <w:name w:val="Footnote Text Char"/>
    <w:link w:val="608"/>
    <w:uiPriority w:val="99"/>
    <w:rPr>
      <w:sz w:val="18"/>
    </w:rPr>
  </w:style>
  <w:style w:type="character" w:styleId="610">
    <w:name w:val="footnote reference"/>
    <w:basedOn w:val="625"/>
    <w:uiPriority w:val="99"/>
    <w:unhideWhenUsed/>
    <w:rPr>
      <w:vertAlign w:val="superscript"/>
    </w:rPr>
  </w:style>
  <w:style w:type="paragraph" w:styleId="611">
    <w:name w:val="endnote text"/>
    <w:basedOn w:val="624"/>
    <w:link w:val="612"/>
    <w:uiPriority w:val="99"/>
    <w:semiHidden/>
    <w:unhideWhenUsed/>
    <w:rPr>
      <w:sz w:val="20"/>
    </w:rPr>
    <w:pPr>
      <w:spacing w:lineRule="auto" w:line="240" w:after="0"/>
    </w:pPr>
  </w:style>
  <w:style w:type="character" w:styleId="612">
    <w:name w:val="Endnote Text Char"/>
    <w:link w:val="611"/>
    <w:uiPriority w:val="99"/>
    <w:rPr>
      <w:sz w:val="20"/>
    </w:rPr>
  </w:style>
  <w:style w:type="character" w:styleId="613">
    <w:name w:val="endnote reference"/>
    <w:basedOn w:val="625"/>
    <w:uiPriority w:val="99"/>
    <w:semiHidden/>
    <w:unhideWhenUsed/>
    <w:rPr>
      <w:vertAlign w:val="superscript"/>
    </w:rPr>
  </w:style>
  <w:style w:type="paragraph" w:styleId="614">
    <w:name w:val="toc 1"/>
    <w:basedOn w:val="624"/>
    <w:next w:val="624"/>
    <w:uiPriority w:val="39"/>
    <w:unhideWhenUsed/>
    <w:pPr>
      <w:ind w:left="0" w:right="0" w:firstLine="0"/>
      <w:spacing w:after="57"/>
    </w:pPr>
  </w:style>
  <w:style w:type="paragraph" w:styleId="615">
    <w:name w:val="toc 2"/>
    <w:basedOn w:val="624"/>
    <w:next w:val="624"/>
    <w:uiPriority w:val="39"/>
    <w:unhideWhenUsed/>
    <w:pPr>
      <w:ind w:left="283" w:right="0" w:firstLine="0"/>
      <w:spacing w:after="57"/>
    </w:pPr>
  </w:style>
  <w:style w:type="paragraph" w:styleId="616">
    <w:name w:val="toc 3"/>
    <w:basedOn w:val="624"/>
    <w:next w:val="624"/>
    <w:uiPriority w:val="39"/>
    <w:unhideWhenUsed/>
    <w:pPr>
      <w:ind w:left="567" w:right="0" w:firstLine="0"/>
      <w:spacing w:after="57"/>
    </w:pPr>
  </w:style>
  <w:style w:type="paragraph" w:styleId="617">
    <w:name w:val="toc 4"/>
    <w:basedOn w:val="624"/>
    <w:next w:val="624"/>
    <w:uiPriority w:val="39"/>
    <w:unhideWhenUsed/>
    <w:pPr>
      <w:ind w:left="850" w:right="0" w:firstLine="0"/>
      <w:spacing w:after="57"/>
    </w:pPr>
  </w:style>
  <w:style w:type="paragraph" w:styleId="618">
    <w:name w:val="toc 5"/>
    <w:basedOn w:val="624"/>
    <w:next w:val="624"/>
    <w:uiPriority w:val="39"/>
    <w:unhideWhenUsed/>
    <w:pPr>
      <w:ind w:left="1134" w:right="0" w:firstLine="0"/>
      <w:spacing w:after="57"/>
    </w:pPr>
  </w:style>
  <w:style w:type="paragraph" w:styleId="619">
    <w:name w:val="toc 6"/>
    <w:basedOn w:val="624"/>
    <w:next w:val="624"/>
    <w:uiPriority w:val="39"/>
    <w:unhideWhenUsed/>
    <w:pPr>
      <w:ind w:left="1417" w:right="0" w:firstLine="0"/>
      <w:spacing w:after="57"/>
    </w:pPr>
  </w:style>
  <w:style w:type="paragraph" w:styleId="620">
    <w:name w:val="toc 7"/>
    <w:basedOn w:val="624"/>
    <w:next w:val="624"/>
    <w:uiPriority w:val="39"/>
    <w:unhideWhenUsed/>
    <w:pPr>
      <w:ind w:left="1701" w:right="0" w:firstLine="0"/>
      <w:spacing w:after="57"/>
    </w:pPr>
  </w:style>
  <w:style w:type="paragraph" w:styleId="621">
    <w:name w:val="toc 8"/>
    <w:basedOn w:val="624"/>
    <w:next w:val="624"/>
    <w:uiPriority w:val="39"/>
    <w:unhideWhenUsed/>
    <w:pPr>
      <w:ind w:left="1984" w:right="0" w:firstLine="0"/>
      <w:spacing w:after="57"/>
    </w:pPr>
  </w:style>
  <w:style w:type="paragraph" w:styleId="622">
    <w:name w:val="toc 9"/>
    <w:basedOn w:val="624"/>
    <w:next w:val="624"/>
    <w:uiPriority w:val="39"/>
    <w:unhideWhenUsed/>
    <w:pPr>
      <w:ind w:left="2268" w:right="0" w:firstLine="0"/>
      <w:spacing w:after="57"/>
    </w:pPr>
  </w:style>
  <w:style w:type="paragraph" w:styleId="623">
    <w:name w:val="TOC Heading"/>
    <w:uiPriority w:val="39"/>
    <w:unhideWhenUsed/>
  </w:style>
  <w:style w:type="paragraph" w:styleId="624" w:default="1">
    <w:name w:val="Normal"/>
    <w:qFormat/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Р7-Офис/6.1.0.68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Шишова О.Е.</dc:creator>
  <cp:revision>4</cp:revision>
  <dcterms:created xsi:type="dcterms:W3CDTF">2021-03-10T07:00:00Z</dcterms:created>
  <dcterms:modified xsi:type="dcterms:W3CDTF">2021-06-22T11:20:09Z</dcterms:modified>
</cp:coreProperties>
</file>