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8D8" w:rsidRPr="005F68D8" w:rsidRDefault="005F68D8" w:rsidP="005F68D8">
      <w:pPr>
        <w:jc w:val="center"/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Президент и «Единая Россия» внесли пакеты поправок по изменениям пенсионного законодательства в Госдуму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</w:p>
    <w:p w:rsidR="005F68D8" w:rsidRPr="005F68D8" w:rsidRDefault="005F68D8" w:rsidP="005F68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F68D8">
        <w:rPr>
          <w:rFonts w:ascii="Times New Roman" w:hAnsi="Times New Roman" w:cs="Times New Roman"/>
          <w:i/>
          <w:sz w:val="28"/>
          <w:szCs w:val="28"/>
        </w:rPr>
        <w:t>Президент РФ Владимир Путин внес в Государственную Думу пакет поправок по изменениям в пенсионное законодательство, в котором содержатся инициативы по сохранению и расширению федеральных льгот для лиц предпенсионного возраста. В свою очередь «Единая Россия» также внесла в нижнюю палату парламента первый пакет поправок и проводит работу по совершенствованию регионального законодательства по сохранению и расширению льгот для граждан предпенсионного возраста.</w:t>
      </w:r>
    </w:p>
    <w:p w:rsidR="005F68D8" w:rsidRPr="005F68D8" w:rsidRDefault="005F68D8" w:rsidP="005F68D8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Как отметил секретарь Генерального совета партии Андрей Турчак, пакет президентских поправок – «это тот набор очень важных инициатив, которые были озвучены в обращении главы государства». «Этот пакет поступил сегодня. Наверное, самые чувствительные поправки – это снижение возраста выхода на пенсию для женщин, особые условия по выходу на пенсию для многодетных матерей, имеющих трех и более детей», - отметил секретарь Генсовета ЕР.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Партия «Единая Россия» также внесла пакет поправок к законопроекту, отметил Турчак. По его словам, инициативы включают возможность досрочного установления страховой пенсии для граждан с большим трудовым стажем, сохранение сроков назначения накопительной пенсии, проведение ежегодной диспансеризации работников предпенсионного возраста, сохранение действующих условий выхода на пенсию коренных и малочисленных народов Севера, отмену дополнительных пенсионных преференций для депутатов и сенаторов, и другие.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 xml:space="preserve">Кроме того, в бюджет Пенсионного фонда будут направляться средства, полученные от конфискации средств и имущества, полученных в результате совершения преступлений коррупционной направленности. По словам </w:t>
      </w:r>
      <w:proofErr w:type="spellStart"/>
      <w:r w:rsidRPr="005F68D8">
        <w:rPr>
          <w:rFonts w:ascii="Times New Roman" w:hAnsi="Times New Roman" w:cs="Times New Roman"/>
          <w:sz w:val="28"/>
          <w:szCs w:val="28"/>
        </w:rPr>
        <w:t>Турчака</w:t>
      </w:r>
      <w:proofErr w:type="spellEnd"/>
      <w:r w:rsidRPr="005F68D8">
        <w:rPr>
          <w:rFonts w:ascii="Times New Roman" w:hAnsi="Times New Roman" w:cs="Times New Roman"/>
          <w:sz w:val="28"/>
          <w:szCs w:val="28"/>
        </w:rPr>
        <w:t>, за шесть лет объем таких поступлений в федеральный бюджет составил более 1,2 млрд рублей.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Также «Единая Россия» предложила депутатам Государственной Думы и членам Совета Федерации отказаться от дополнительных пенсионных преференций. «Теперь такая возможность будет законодательно закреплена. Эту поправку Партия также внесла сегодня в Государственную Думу», - сказал Турчак.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 xml:space="preserve">На региональном уровне будут сохранены все льготы для лиц предпенсионного возраста, подчеркнул секретарь Генсовета Партии. «Есть </w:t>
      </w:r>
      <w:r w:rsidRPr="005F68D8">
        <w:rPr>
          <w:rFonts w:ascii="Times New Roman" w:hAnsi="Times New Roman" w:cs="Times New Roman"/>
          <w:sz w:val="28"/>
          <w:szCs w:val="28"/>
        </w:rPr>
        <w:lastRenderedPageBreak/>
        <w:t>решение Генерального совета о необходимости утвердить инициативу о сохранении региональных льгот на ближайшей сессии, с которой мы обратились к Президенту РФ, и Президент в своем обращении отдельно эту инициативу поддержал. Уже в ходе осенней сессии региональных парламентов эти законы будут приняты. В этой части сомнений нет», – заявил Турчак.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Секретарь Генсовета ЕР уточнил, что это первый пакет поправок «Единой России» в пенсионный законопроект. «По мере оформления последуют и другие поправки, основанные на решении Генерального совета Партии», - сообщил он.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О том, что работа над поправками к законопроекту о совершенствовании пенсионной системы в рамках подготовки ко второму чтению в Госдуме будет продолжена заявил и заместитель секретаря Генерального совета Партии Евгений Ревенко. «Я бы хотел напомнить, что работа над поправками ко второму чтению будет продолжена до 24 сентября», - сообщил он.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В свою очередь, первый замруководителя фракции ЕР в Госдуме Андрей Исаев отдельно остановился на предложенном Партией законопроекте о внесении поправок в основной закон «О внесении изменений в отдельные законодательные акты по вопросам назначения и выплаты пенсий. «Речь в данном случае идет о трех важных темах. Первая - сохраняется прежний возраст выхода на пенсию для малочисленных коренных народов Севера. Это было пожелание наших депутатов по итогам встреч в законодательных собраниях соответствующих субъектов РФ», - пояснил он.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Другая поправка подразумевает снижение стажа, который дает право на три года раньше уйти на пенсию. «В правительственном варианте законопроекта предполагалось, что такое право приобретали мужчины, имеющие стаж 45 лет, и женщины, имеющие стаж 40 лет. Это встретило серьезную критику. Поэтому наша поправка снижает требования к этому стажу до 42 лет для мужчин и 37 для женщин, речь идет о страховом стаже, включающем службу в армии и уход за ребенком», - пояснил он.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В числе других поправок - изменения в Трудовой кодекс, которым предлагается предоставить право проходить ежегодную диспансеризацию женщинам с 55 лет и мужчинам с 60 лет и выделять два оплачиваемых дня.</w:t>
      </w:r>
    </w:p>
    <w:p w:rsid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 xml:space="preserve">На необходимость проанализировать эффективность работы служб занятости на местах с гражданами предпенсионного возраста указала заместитель секретаря Генерального совета партии «Единая Россия», депутат Государственной Думы Ольга </w:t>
      </w:r>
      <w:proofErr w:type="spellStart"/>
      <w:r w:rsidRPr="005F68D8">
        <w:rPr>
          <w:rFonts w:ascii="Times New Roman" w:hAnsi="Times New Roman" w:cs="Times New Roman"/>
          <w:sz w:val="28"/>
          <w:szCs w:val="28"/>
        </w:rPr>
        <w:t>Баталина</w:t>
      </w:r>
      <w:proofErr w:type="spellEnd"/>
      <w:r w:rsidRPr="005F68D8">
        <w:rPr>
          <w:rFonts w:ascii="Times New Roman" w:hAnsi="Times New Roman" w:cs="Times New Roman"/>
          <w:sz w:val="28"/>
          <w:szCs w:val="28"/>
        </w:rPr>
        <w:t>. С этой целью Партия создаст в регионах инструменты депутатского контроля.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lastRenderedPageBreak/>
        <w:t xml:space="preserve">По словам </w:t>
      </w:r>
      <w:proofErr w:type="spellStart"/>
      <w:r w:rsidRPr="005F68D8">
        <w:rPr>
          <w:rFonts w:ascii="Times New Roman" w:hAnsi="Times New Roman" w:cs="Times New Roman"/>
          <w:sz w:val="28"/>
          <w:szCs w:val="28"/>
        </w:rPr>
        <w:t>Баталиной</w:t>
      </w:r>
      <w:proofErr w:type="spellEnd"/>
      <w:r w:rsidRPr="005F68D8">
        <w:rPr>
          <w:rFonts w:ascii="Times New Roman" w:hAnsi="Times New Roman" w:cs="Times New Roman"/>
          <w:sz w:val="28"/>
          <w:szCs w:val="28"/>
        </w:rPr>
        <w:t xml:space="preserve">, сегодня в субъектах РФ идет серьезная работа по совершенствованию регионального законодательства в части занятости и переобучения лиц предпенсионного возраста. «Мы рассчитываем организовать инструменты депутатского контроля совместно с депутатами фракции «Единой России» в законодательных собраниях субъектов РФ, совместно с депутатами местного самоуправления с тем, чтобы проанализировать, насколько эффективно сегодня службы занятости на местах справляются с поддержкой граждан предпенсионного возраста, как необходимо </w:t>
      </w:r>
      <w:proofErr w:type="spellStart"/>
      <w:r w:rsidRPr="005F68D8">
        <w:rPr>
          <w:rFonts w:ascii="Times New Roman" w:hAnsi="Times New Roman" w:cs="Times New Roman"/>
          <w:sz w:val="28"/>
          <w:szCs w:val="28"/>
        </w:rPr>
        <w:t>донастроить</w:t>
      </w:r>
      <w:proofErr w:type="spellEnd"/>
      <w:r w:rsidRPr="005F68D8">
        <w:rPr>
          <w:rFonts w:ascii="Times New Roman" w:hAnsi="Times New Roman" w:cs="Times New Roman"/>
          <w:sz w:val="28"/>
          <w:szCs w:val="28"/>
        </w:rPr>
        <w:t xml:space="preserve"> их работу для того, чтобы она была более эффективна», – заявила </w:t>
      </w:r>
      <w:proofErr w:type="spellStart"/>
      <w:r w:rsidRPr="005F68D8">
        <w:rPr>
          <w:rFonts w:ascii="Times New Roman" w:hAnsi="Times New Roman" w:cs="Times New Roman"/>
          <w:sz w:val="28"/>
          <w:szCs w:val="28"/>
        </w:rPr>
        <w:t>Баталина</w:t>
      </w:r>
      <w:proofErr w:type="spellEnd"/>
      <w:r w:rsidRPr="005F68D8">
        <w:rPr>
          <w:rFonts w:ascii="Times New Roman" w:hAnsi="Times New Roman" w:cs="Times New Roman"/>
          <w:sz w:val="28"/>
          <w:szCs w:val="28"/>
        </w:rPr>
        <w:t>.</w:t>
      </w:r>
    </w:p>
    <w:p w:rsidR="005F68D8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r w:rsidRPr="005F68D8">
        <w:rPr>
          <w:rFonts w:ascii="Times New Roman" w:hAnsi="Times New Roman" w:cs="Times New Roman"/>
          <w:sz w:val="28"/>
          <w:szCs w:val="28"/>
        </w:rPr>
        <w:t>«Нам предстоит большая, кропотливая, объемная, многолетняя работа, и мы ее будем продолжать вместе с нашими коллегами в регионах и муниципалитетах», - добавила она.</w:t>
      </w:r>
    </w:p>
    <w:p w:rsidR="009F30F5" w:rsidRPr="005F68D8" w:rsidRDefault="005F68D8" w:rsidP="005F68D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F68D8">
        <w:rPr>
          <w:rFonts w:ascii="Times New Roman" w:hAnsi="Times New Roman" w:cs="Times New Roman"/>
          <w:sz w:val="28"/>
          <w:szCs w:val="28"/>
        </w:rPr>
        <w:t>Напомним, «Единая Россия» на заседании Генерального Совета и Совета руководителей Фракции обобщила предложения регионов по изменениям в пенсионную систему и обратилась к Президенту РФ Владимиру Путину. Глава государства в телеобращении к гражданам поддержал ряд инициатив ЕР, в их числе предложения о досрочном установлении страховой пенсии; сохранении сроков назначения накопительной пенсии тем гражданам, которые участвовали в ее формировании; проведении ежегодной диспансеризации работников предпенсионного возраста и предоставлении двух оплачиваемых рабочих дней на эти цели; сохранении действующих условий выхода на пенсию коренных и малочисленных народов Севера.</w:t>
      </w:r>
    </w:p>
    <w:sectPr w:rsidR="009F30F5" w:rsidRPr="005F6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D8"/>
    <w:rsid w:val="005F68D8"/>
    <w:rsid w:val="009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168D1"/>
  <w15:chartTrackingRefBased/>
  <w15:docId w15:val="{994C5F65-7FE7-4B9A-B71F-1AECA95C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2018-09-07T08:05:00Z</dcterms:created>
  <dcterms:modified xsi:type="dcterms:W3CDTF">2018-09-07T08:06:00Z</dcterms:modified>
</cp:coreProperties>
</file>