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GoBack"/>
      <w:r w:rsidRPr="007F14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Тольяттинский производитель резинотехнических изделий для </w:t>
      </w:r>
      <w:proofErr w:type="gramStart"/>
      <w:r w:rsidRPr="007F14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автомобильной</w:t>
      </w:r>
      <w:proofErr w:type="gramEnd"/>
      <w:r w:rsidRPr="007F14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промышленности внедряет бережливое производство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повышения эффективности и конкурентоспособности производитель формованных резиновых изделий, тормозных шлангов и </w:t>
      </w:r>
      <w:proofErr w:type="spell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экструдированных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резиновых профилей из Тольятти включился в национальный проект «Эффективная и конкурентная экономика», частью которого с 2025 года является федеральный проект «Производительность труда».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Проект «Производительность труда» — это программа, направленная на рост производительности труда на средних и крупных предприятиях базовых </w:t>
      </w:r>
      <w:proofErr w:type="spell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несырьевых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отраслей экономики. Он </w:t>
      </w:r>
      <w:proofErr w:type="gram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реализуется по решению Президента страны </w:t>
      </w:r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Владимира Путина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 способствует</w:t>
      </w:r>
      <w:proofErr w:type="gram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росту валового внутреннего продукта страны и устойчивому росту доходов населения.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Губернатор Самарской области </w:t>
      </w:r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Вячеслав Федорищев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неоднократно отмечал важность повышения производительности труда на предприятиях для экономики региона. </w:t>
      </w:r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«На протяжении последних лет регион — в лидирующей группе рейтинга Минэкономразвития России по реализации проекта. По предварительным итогам 2024 года у нас второе место среди субъектов РФ. Но потенциал региона больше, и здесь нужны более серьезные усилия»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— говорит глава региона.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Самарской области оператором федерального проекта выступает Региональный центр компетенций в сфере производительности труда (РЦК).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рамках первого этапа участия в нацпроекте эксперты РЦК проведут обучение рабочей группы компании «Гумма </w:t>
      </w:r>
      <w:proofErr w:type="spell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Лайн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основам бережливого производства. В программу включено изучение инструментов картирования потока создания ценности, системы 5S, стандартизированной работы и других методик, направленных на оптимизацию производственных процессов.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завершения обучения будет проведена комплексная диагностика производственных площадок компании. Целью диагностики является выявление проблемных зон, узких мест и неэффективных процессов. На основе полученных данных будет определен эталонный участок, на котором будут внедрены пилотные решения по оптимизации.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«Мы видим большие перспективы во внедрении бережливого производства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— комментирует генеральный директор компании </w:t>
      </w:r>
      <w:proofErr w:type="spellStart"/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Срджан</w:t>
      </w:r>
      <w:proofErr w:type="spellEnd"/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Сречкович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— </w:t>
      </w:r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«Гумма </w:t>
      </w:r>
      <w:proofErr w:type="spellStart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Лайн</w:t>
      </w:r>
      <w:proofErr w:type="spellEnd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» постоянно стремится к повышению эффективности и качества нашей продукции. Учитывая, что 85% наших клиентов – это предприятия </w:t>
      </w:r>
      <w:proofErr w:type="gramStart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автомобильной</w:t>
      </w:r>
      <w:proofErr w:type="gramEnd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промышленности, мы должны соответствовать самым высоким стандартам. Уверены, что сотрудничество с РЦК позволит нам оптимизировать производственные процессы, сократить издержки и повысить конкурентоспособность на рынке».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Напомним, что завод «Гумма </w:t>
      </w:r>
      <w:proofErr w:type="spell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Лайн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является резидентом Особой экономической зоны «Тольятти».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сегодня в Самарской области 193 предприятия участвуют в федеральном проекте «Производительность труда». Ряд предприятий воспользовались правом на инвестиционный налоговый вычет на сумму более 2,7 </w:t>
      </w:r>
      <w:proofErr w:type="gram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млрд</w:t>
      </w:r>
      <w:proofErr w:type="gram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рублей.</w:t>
      </w:r>
    </w:p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«Государство сегодня </w:t>
      </w:r>
      <w:proofErr w:type="gramStart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разрабатывает и внедряет</w:t>
      </w:r>
      <w:proofErr w:type="gramEnd"/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меры поддержки предприятий – участников нацпроекта. Наиболее востребованной из них остается инвестиционный налоговый вычет по налогу на прибыль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— подчеркнул глава </w:t>
      </w:r>
      <w:proofErr w:type="spellStart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Минпромторга</w:t>
      </w:r>
      <w:proofErr w:type="spellEnd"/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 </w:t>
      </w:r>
      <w:r w:rsidRPr="007F14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Денис Гурков</w:t>
      </w:r>
      <w:r w:rsidRPr="007F14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—  </w:t>
      </w:r>
      <w:r w:rsidRPr="007F14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Поддержка предприятий, стремящихся к повышению эффективности производства, является одним из приоритетных направлений работы Правительства региона. Внедрение методик бережливого производства позволяет компаниям раскрыть свой потенциал, повысить конкурентоспособность и создать новые рабочие места».</w:t>
      </w:r>
    </w:p>
    <w:bookmarkEnd w:id="0"/>
    <w:p w:rsidR="007F14E9" w:rsidRPr="007F14E9" w:rsidRDefault="007F14E9" w:rsidP="007F14E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933C5" w:rsidRDefault="006933C5"/>
    <w:sectPr w:rsidR="00693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B3"/>
    <w:rsid w:val="006933C5"/>
    <w:rsid w:val="007F14E9"/>
    <w:rsid w:val="0097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14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4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4E9"/>
    <w:rPr>
      <w:b/>
      <w:bCs/>
    </w:rPr>
  </w:style>
  <w:style w:type="character" w:styleId="a5">
    <w:name w:val="Emphasis"/>
    <w:basedOn w:val="a0"/>
    <w:uiPriority w:val="20"/>
    <w:qFormat/>
    <w:rsid w:val="007F14E9"/>
    <w:rPr>
      <w:i/>
      <w:iCs/>
    </w:rPr>
  </w:style>
  <w:style w:type="character" w:styleId="a6">
    <w:name w:val="Hyperlink"/>
    <w:basedOn w:val="a0"/>
    <w:uiPriority w:val="99"/>
    <w:semiHidden/>
    <w:unhideWhenUsed/>
    <w:rsid w:val="007F14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14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4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4E9"/>
    <w:rPr>
      <w:b/>
      <w:bCs/>
    </w:rPr>
  </w:style>
  <w:style w:type="character" w:styleId="a5">
    <w:name w:val="Emphasis"/>
    <w:basedOn w:val="a0"/>
    <w:uiPriority w:val="20"/>
    <w:qFormat/>
    <w:rsid w:val="007F14E9"/>
    <w:rPr>
      <w:i/>
      <w:iCs/>
    </w:rPr>
  </w:style>
  <w:style w:type="character" w:styleId="a6">
    <w:name w:val="Hyperlink"/>
    <w:basedOn w:val="a0"/>
    <w:uiPriority w:val="99"/>
    <w:semiHidden/>
    <w:unhideWhenUsed/>
    <w:rsid w:val="007F14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65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Елена Викторовна</dc:creator>
  <cp:keywords/>
  <dc:description/>
  <cp:lastModifiedBy>Захарова Елена Викторовна</cp:lastModifiedBy>
  <cp:revision>2</cp:revision>
  <dcterms:created xsi:type="dcterms:W3CDTF">2025-03-13T10:32:00Z</dcterms:created>
  <dcterms:modified xsi:type="dcterms:W3CDTF">2025-03-13T10:32:00Z</dcterms:modified>
</cp:coreProperties>
</file>