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shd w:val="clear" w:color="auto" w:fill="FFFFFF"/>
        <w:spacing w:before="0" w:beforeAutospacing="0" w:after="0" w:afterAutospacing="0" w:line="276" w:lineRule="auto"/>
        <w:rPr>
          <w:rFonts w:ascii="Segoe UI" w:hAnsi="Segoe UI" w:cs="Segoe UI"/>
          <w:b/>
          <w:color w:val="000000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478696" cy="1731156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29" cy="173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3"/>
        <w:shd w:val="clear" w:color="auto" w:fill="FFFFFF"/>
        <w:spacing w:before="0" w:beforeAutospacing="0" w:after="0" w:afterAutospacing="0" w:line="276" w:lineRule="auto"/>
        <w:rPr>
          <w:rFonts w:ascii="Segoe UI" w:hAnsi="Segoe UI" w:cs="Segoe UI"/>
          <w:b/>
          <w:color w:val="000000"/>
        </w:rPr>
      </w:pPr>
    </w:p>
    <w:p>
      <w:pPr>
        <w:pStyle w:val="a3"/>
        <w:shd w:val="clear" w:color="auto" w:fill="FFFFFF"/>
        <w:spacing w:before="0" w:beforeAutospacing="0" w:after="0" w:afterAutospacing="0" w:line="276" w:lineRule="auto"/>
        <w:rPr>
          <w:rFonts w:ascii="Segoe UI" w:hAnsi="Segoe UI" w:cs="Segoe UI"/>
          <w:b/>
          <w:color w:val="000000"/>
        </w:rPr>
      </w:pPr>
      <w:r>
        <w:rPr>
          <w:rFonts w:ascii="Segoe UI" w:hAnsi="Segoe UI" w:cs="Segoe UI"/>
          <w:b/>
          <w:i/>
          <w:color w:val="000000"/>
        </w:rPr>
        <w:t>Самара, 02 декабря, 2016 - Телефон доверия Управления Росреестра по Самарской области работает круглосуточно</w:t>
      </w:r>
    </w:p>
    <w:p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Segoe UI" w:hAnsi="Segoe UI" w:cs="Segoe UI"/>
        </w:rPr>
      </w:pPr>
      <w:r>
        <w:rPr>
          <w:rFonts w:ascii="Segoe UI" w:hAnsi="Segoe UI" w:cs="Segoe UI"/>
          <w:color w:val="000000"/>
        </w:rPr>
        <w:t xml:space="preserve">Управление Росреестра по Самарской области напоминает: жители региона   обладают возможностью сообщить о фактах коррупции удобным для них способом: по электронной почте </w:t>
      </w:r>
      <w:hyperlink r:id="rId5" w:history="1">
        <w:r>
          <w:rPr>
            <w:rStyle w:val="a4"/>
            <w:rFonts w:ascii="Segoe UI" w:hAnsi="Segoe UI" w:cs="Segoe UI"/>
          </w:rPr>
          <w:t>63_</w:t>
        </w:r>
        <w:r>
          <w:rPr>
            <w:rStyle w:val="a4"/>
            <w:rFonts w:ascii="Segoe UI" w:hAnsi="Segoe UI" w:cs="Segoe UI"/>
            <w:lang w:val="en-US"/>
          </w:rPr>
          <w:t>upr</w:t>
        </w:r>
        <w:r>
          <w:rPr>
            <w:rStyle w:val="a4"/>
            <w:rFonts w:ascii="Segoe UI" w:hAnsi="Segoe UI" w:cs="Segoe UI"/>
          </w:rPr>
          <w:t>@</w:t>
        </w:r>
        <w:r>
          <w:rPr>
            <w:rStyle w:val="a4"/>
            <w:rFonts w:ascii="Segoe UI" w:hAnsi="Segoe UI" w:cs="Segoe UI"/>
            <w:lang w:val="en-US"/>
          </w:rPr>
          <w:t>rosreestr</w:t>
        </w:r>
        <w:r>
          <w:rPr>
            <w:rStyle w:val="a4"/>
            <w:rFonts w:ascii="Segoe UI" w:hAnsi="Segoe UI" w:cs="Segoe UI"/>
          </w:rPr>
          <w:t>.</w:t>
        </w:r>
        <w:r>
          <w:rPr>
            <w:rStyle w:val="a4"/>
            <w:rFonts w:ascii="Segoe UI" w:hAnsi="Segoe UI" w:cs="Segoe UI"/>
            <w:lang w:val="en-US"/>
          </w:rPr>
          <w:t>ru</w:t>
        </w:r>
      </w:hyperlink>
      <w:r>
        <w:rPr>
          <w:rFonts w:ascii="Segoe UI" w:hAnsi="Segoe UI" w:cs="Segoe UI"/>
        </w:rPr>
        <w:t xml:space="preserve"> или </w:t>
      </w:r>
      <w:hyperlink r:id="rId6" w:history="1">
        <w:r>
          <w:rPr>
            <w:rStyle w:val="a4"/>
            <w:rFonts w:ascii="Segoe UI" w:hAnsi="Segoe UI" w:cs="Segoe UI"/>
          </w:rPr>
          <w:t>mail@samregistr.ru</w:t>
        </w:r>
      </w:hyperlink>
      <w:r>
        <w:rPr>
          <w:rFonts w:ascii="Segoe UI" w:hAnsi="Segoe UI" w:cs="Segoe UI"/>
          <w:color w:val="000000"/>
        </w:rPr>
        <w:t>, посредством почтовой связи (</w:t>
      </w:r>
      <w:r>
        <w:rPr>
          <w:rFonts w:ascii="Segoe UI" w:hAnsi="Segoe UI" w:cs="Segoe UI"/>
        </w:rPr>
        <w:t xml:space="preserve">443099, г. Самара, ул. Некрасовская, д. 3), путем заполнения специальной формы на сайте Росреестра, а также по телефону доверия 8 (846) 332-13-00. Звонки на телефон доверия принимаются круглосуточно и записываются на автоответчик.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Информация о фактах коррупции рассматривается в соответствии с требованиями Федерального закона «О порядке рассмотрения обращений граждан Российской Федерации» в течение 30 дней со дня регистрации обращения.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</w:rPr>
      </w:pPr>
    </w:p>
    <w:p>
      <w:pPr>
        <w:pStyle w:val="a3"/>
        <w:shd w:val="clear" w:color="auto" w:fill="FFFFFF"/>
        <w:spacing w:before="0" w:beforeAutospacing="0" w:after="180" w:afterAutospacing="0" w:line="276" w:lineRule="auto"/>
        <w:ind w:firstLine="708"/>
        <w:jc w:val="both"/>
        <w:rPr>
          <w:rFonts w:ascii="Segoe UI" w:hAnsi="Segoe UI" w:cs="Segoe UI"/>
          <w:color w:val="000000"/>
        </w:rPr>
      </w:pPr>
    </w:p>
    <w:p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Об Управлении Росреестра</w:t>
      </w:r>
    </w:p>
    <w:p>
      <w:pPr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Управление Федеральной службы государственной регистрации, кадастра и картографии (</w:t>
      </w:r>
      <w:proofErr w:type="spellStart"/>
      <w:r>
        <w:rPr>
          <w:rFonts w:ascii="Segoe UI" w:hAnsi="Segoe UI" w:cs="Segoe UI"/>
          <w:sz w:val="18"/>
          <w:szCs w:val="18"/>
        </w:rPr>
        <w:t>Росреестр</w:t>
      </w:r>
      <w:proofErr w:type="spellEnd"/>
      <w:r>
        <w:rPr>
          <w:rFonts w:ascii="Segoe UI" w:hAnsi="Segoe UI" w:cs="Segoe UI"/>
          <w:sz w:val="18"/>
          <w:szCs w:val="18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>
        <w:rPr>
          <w:rFonts w:ascii="Segoe UI" w:hAnsi="Segoe UI" w:cs="Segoe UI"/>
          <w:sz w:val="18"/>
          <w:szCs w:val="18"/>
        </w:rPr>
        <w:t xml:space="preserve"> – Федеральное БТИ».  С 2007 года областное ведомство возглавляет Вадим Владиславович Маликов. </w:t>
      </w:r>
    </w:p>
    <w:p>
      <w:pPr>
        <w:spacing w:after="0" w:line="240" w:lineRule="auto"/>
        <w:jc w:val="both"/>
        <w:rPr>
          <w:rFonts w:ascii="Segoe UI" w:hAnsi="Segoe UI" w:cs="Segoe UI"/>
          <w:b/>
          <w:noProof/>
          <w:sz w:val="20"/>
          <w:szCs w:val="20"/>
          <w:lang w:eastAsia="sk-SK"/>
        </w:rPr>
      </w:pPr>
      <w:r>
        <w:rPr>
          <w:rFonts w:ascii="Segoe UI" w:hAnsi="Segoe UI" w:cs="Segoe UI"/>
          <w:b/>
          <w:noProof/>
          <w:sz w:val="20"/>
          <w:szCs w:val="20"/>
          <w:lang w:eastAsia="sk-SK"/>
        </w:rPr>
        <w:t>Контакты для СМИ:</w:t>
      </w:r>
    </w:p>
    <w:p>
      <w:pPr>
        <w:pStyle w:val="a3"/>
        <w:spacing w:before="0" w:beforeAutospacing="0" w:after="0" w:afterAutospacing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Ольга Никитина, помощник руководителя Управления Росреестра</w:t>
      </w:r>
    </w:p>
    <w:p>
      <w:pPr>
        <w:pStyle w:val="a3"/>
        <w:spacing w:before="0" w:beforeAutospacing="0" w:after="0" w:afterAutospacing="0"/>
        <w:rPr>
          <w:rFonts w:ascii="Segoe UI" w:hAnsi="Segoe UI" w:cs="Segoe UI"/>
          <w:b/>
          <w:color w:val="000000"/>
          <w:sz w:val="20"/>
          <w:szCs w:val="20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(846) 33-22-555, 8 927 690 73 51, </w:t>
      </w:r>
      <w:hyperlink r:id="rId7" w:history="1">
        <w:r>
          <w:rPr>
            <w:rStyle w:val="a4"/>
            <w:rFonts w:eastAsia="Calibri"/>
            <w:sz w:val="20"/>
            <w:szCs w:val="20"/>
            <w:shd w:val="clear" w:color="auto" w:fill="FFFFFF"/>
            <w:lang w:val="en-US"/>
          </w:rPr>
          <w:t>pr</w:t>
        </w:r>
        <w:r>
          <w:rPr>
            <w:rStyle w:val="a4"/>
            <w:rFonts w:eastAsia="Calibri"/>
            <w:sz w:val="20"/>
            <w:szCs w:val="20"/>
            <w:shd w:val="clear" w:color="auto" w:fill="FFFFFF"/>
          </w:rPr>
          <w:t>.</w:t>
        </w:r>
        <w:r>
          <w:rPr>
            <w:rStyle w:val="a4"/>
            <w:rFonts w:eastAsia="Calibri"/>
            <w:sz w:val="20"/>
            <w:szCs w:val="20"/>
            <w:shd w:val="clear" w:color="auto" w:fill="FFFFFF"/>
            <w:lang w:val="en-US"/>
          </w:rPr>
          <w:t>samara</w:t>
        </w:r>
        <w:r>
          <w:rPr>
            <w:rStyle w:val="a4"/>
            <w:rFonts w:eastAsia="Calibri"/>
            <w:sz w:val="20"/>
            <w:szCs w:val="20"/>
            <w:shd w:val="clear" w:color="auto" w:fill="FFFFFF"/>
          </w:rPr>
          <w:t>@</w:t>
        </w:r>
        <w:r>
          <w:rPr>
            <w:rStyle w:val="a4"/>
            <w:rFonts w:eastAsia="Calibri"/>
            <w:sz w:val="20"/>
            <w:szCs w:val="20"/>
            <w:shd w:val="clear" w:color="auto" w:fill="FFFFFF"/>
            <w:lang w:val="en-US"/>
          </w:rPr>
          <w:t>mail</w:t>
        </w:r>
        <w:r>
          <w:rPr>
            <w:rStyle w:val="a4"/>
            <w:rFonts w:eastAsia="Calibri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4"/>
            <w:rFonts w:eastAsia="Calibri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sz w:val="20"/>
          <w:szCs w:val="20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06C1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after="0" w:line="240" w:lineRule="auto"/>
        <w:jc w:val="both"/>
        <w:rPr>
          <w:rFonts w:ascii="Segoe UI" w:hAnsi="Segoe UI" w:cs="Segoe UI"/>
          <w:b/>
          <w:noProof/>
          <w:sz w:val="20"/>
          <w:szCs w:val="20"/>
          <w:lang w:eastAsia="sk-SK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a3"/>
        <w:shd w:val="clear" w:color="auto" w:fill="FFFFFF"/>
        <w:spacing w:before="0" w:beforeAutospacing="0" w:after="180" w:afterAutospacing="0"/>
        <w:rPr>
          <w:rFonts w:ascii="Segoe UI" w:hAnsi="Segoe UI" w:cs="Segoe UI"/>
          <w:color w:val="000000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8FB59-F5F8-4738-BA10-2DFA2104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resh-link">
    <w:name w:val="resh-link"/>
    <w:basedOn w:val="a0"/>
  </w:style>
  <w:style w:type="character" w:customStyle="1" w:styleId="dog-link">
    <w:name w:val="dog-link"/>
    <w:basedOn w:val="a0"/>
  </w:style>
  <w:style w:type="character" w:styleId="a4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0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.samara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il@samregistr.ru" TargetMode="External"/><Relationship Id="rId5" Type="http://schemas.openxmlformats.org/officeDocument/2006/relationships/hyperlink" Target="mailto:63_upr@rosreestr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Лелюков Андрей Александрович</cp:lastModifiedBy>
  <cp:revision>2</cp:revision>
  <dcterms:created xsi:type="dcterms:W3CDTF">2016-12-02T13:03:00Z</dcterms:created>
  <dcterms:modified xsi:type="dcterms:W3CDTF">2016-12-02T13:03:00Z</dcterms:modified>
</cp:coreProperties>
</file>