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EF3" w:rsidRPr="009756E9" w:rsidRDefault="009756E9" w:rsidP="009756E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Pr="009756E9">
        <w:rPr>
          <w:rFonts w:ascii="Times New Roman" w:hAnsi="Times New Roman" w:cs="Times New Roman"/>
          <w:sz w:val="28"/>
          <w:szCs w:val="28"/>
        </w:rPr>
        <w:t xml:space="preserve">инистерством труда, занятости и миграционной политики Самарской области на интернет-портале для публичного обсуждения проектов и действующих нормативных правовых актов органов власти Самарской области по электронному адресу </w:t>
      </w:r>
      <w:hyperlink r:id="rId5" w:history="1">
        <w:r w:rsidRPr="002D4D7C">
          <w:rPr>
            <w:rStyle w:val="a3"/>
            <w:rFonts w:ascii="Times New Roman" w:hAnsi="Times New Roman" w:cs="Times New Roman"/>
            <w:sz w:val="28"/>
            <w:szCs w:val="28"/>
          </w:rPr>
          <w:t>https://regulation.samregion.ru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56E9">
        <w:rPr>
          <w:rFonts w:ascii="Times New Roman" w:hAnsi="Times New Roman" w:cs="Times New Roman"/>
          <w:sz w:val="28"/>
          <w:szCs w:val="28"/>
        </w:rPr>
        <w:t>размещено уведомление о начале подготовки проекта Постановления Правительства Самарской области «О внесении изменений в Постановление Правительства Самарской области от 30.03.2022 № 187 «Об установлении отдельного расходного обязательства Самарской области и об</w:t>
      </w:r>
      <w:proofErr w:type="gramEnd"/>
      <w:r w:rsidRPr="009756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56E9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9756E9">
        <w:rPr>
          <w:rFonts w:ascii="Times New Roman" w:hAnsi="Times New Roman" w:cs="Times New Roman"/>
          <w:sz w:val="28"/>
          <w:szCs w:val="28"/>
        </w:rPr>
        <w:t xml:space="preserve"> порядков предоставления субсидий в целях реализации отдельных (дополнительных) мероприятий, направленных на снижение напряженности на рынке труда Самарской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072EF3" w:rsidRPr="00975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54F"/>
    <w:rsid w:val="00072EF3"/>
    <w:rsid w:val="000F454F"/>
    <w:rsid w:val="0097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56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56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2024-12-23T07:02:00Z</dcterms:created>
  <dcterms:modified xsi:type="dcterms:W3CDTF">2024-12-23T07:02:00Z</dcterms:modified>
</cp:coreProperties>
</file>