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  <w:bookmarkStart w:id="0" w:name="_GoBack"/>
      <w:bookmarkEnd w:id="0"/>
      <w:r>
        <w:rPr>
          <w:b/>
          <w:bCs/>
          <w:color w:val="31383A"/>
          <w:kern w:val="36"/>
          <w:sz w:val="28"/>
          <w:szCs w:val="28"/>
        </w:rPr>
        <w:t>Утверждена</w:t>
      </w:r>
    </w:p>
    <w:p w:rsidR="00593DBE" w:rsidRPr="004034D1" w:rsidRDefault="00593DBE" w:rsidP="00593DBE">
      <w:pPr>
        <w:jc w:val="right"/>
        <w:rPr>
          <w:bCs/>
          <w:color w:val="31383A"/>
          <w:kern w:val="36"/>
          <w:sz w:val="28"/>
          <w:szCs w:val="28"/>
        </w:rPr>
      </w:pPr>
      <w:r w:rsidRPr="004034D1"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593DBE" w:rsidRPr="004034D1" w:rsidRDefault="00593DBE" w:rsidP="00593DBE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сельского поселения Алексеевка</w:t>
      </w:r>
    </w:p>
    <w:p w:rsidR="00593DBE" w:rsidRPr="004034D1" w:rsidRDefault="00593DBE" w:rsidP="00593DBE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от 10.10.2017 г. №90</w:t>
      </w: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Pr="004034D1" w:rsidRDefault="00593DBE" w:rsidP="00593DBE">
      <w:pPr>
        <w:jc w:val="center"/>
        <w:rPr>
          <w:b/>
          <w:bCs/>
          <w:color w:val="31383A"/>
          <w:kern w:val="36"/>
          <w:sz w:val="32"/>
          <w:szCs w:val="32"/>
        </w:rPr>
      </w:pPr>
      <w:r w:rsidRPr="004034D1">
        <w:rPr>
          <w:b/>
          <w:bCs/>
          <w:color w:val="31383A"/>
          <w:kern w:val="36"/>
          <w:sz w:val="32"/>
          <w:szCs w:val="32"/>
        </w:rPr>
        <w:t xml:space="preserve">ПРОГРАММА КОМПЛЕКСНОГО РАЗВИТИЯ КОММУНАЛЬНОЙ ИНФРАСТРУКТУРЫ </w:t>
      </w:r>
    </w:p>
    <w:p w:rsidR="00593DBE" w:rsidRPr="004034D1" w:rsidRDefault="00593DBE" w:rsidP="00593DBE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 xml:space="preserve">СЕЛЬСКОГО ПОСЕЛЕНИЯ АЛЕКСЕЕВКА </w:t>
      </w:r>
      <w:r w:rsidRPr="004034D1">
        <w:rPr>
          <w:b/>
          <w:bCs/>
          <w:color w:val="31383A"/>
          <w:kern w:val="36"/>
          <w:sz w:val="32"/>
          <w:szCs w:val="32"/>
        </w:rPr>
        <w:t xml:space="preserve">МУНИЦИПАЛЬНОГО РАЙОНА АЛЕКСЕЕВСКИЙ САМАРСКОЙ ОБЛАСТИ </w:t>
      </w:r>
    </w:p>
    <w:p w:rsidR="00593DBE" w:rsidRPr="004034D1" w:rsidRDefault="00593DBE" w:rsidP="00593DBE">
      <w:pPr>
        <w:jc w:val="center"/>
        <w:rPr>
          <w:b/>
          <w:bCs/>
          <w:color w:val="31383A"/>
          <w:kern w:val="36"/>
          <w:sz w:val="28"/>
          <w:szCs w:val="28"/>
        </w:rPr>
      </w:pPr>
      <w:r w:rsidRPr="004034D1">
        <w:rPr>
          <w:b/>
          <w:bCs/>
          <w:color w:val="31383A"/>
          <w:kern w:val="36"/>
          <w:sz w:val="32"/>
          <w:szCs w:val="32"/>
        </w:rPr>
        <w:t>на 2017-2027гг</w:t>
      </w:r>
      <w:r w:rsidRPr="004034D1">
        <w:rPr>
          <w:b/>
          <w:bCs/>
          <w:color w:val="31383A"/>
          <w:kern w:val="36"/>
          <w:sz w:val="28"/>
          <w:szCs w:val="28"/>
        </w:rPr>
        <w:t>.</w:t>
      </w:r>
    </w:p>
    <w:p w:rsidR="00593DBE" w:rsidRPr="004034D1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593DBE" w:rsidRDefault="00593DBE" w:rsidP="00593DBE">
      <w:pPr>
        <w:jc w:val="center"/>
        <w:rPr>
          <w:b/>
          <w:bCs/>
          <w:color w:val="31383A"/>
          <w:kern w:val="36"/>
          <w:sz w:val="28"/>
          <w:szCs w:val="28"/>
        </w:rPr>
      </w:pPr>
      <w:r>
        <w:rPr>
          <w:b/>
          <w:bCs/>
          <w:color w:val="31383A"/>
          <w:kern w:val="36"/>
          <w:sz w:val="28"/>
          <w:szCs w:val="28"/>
        </w:rPr>
        <w:t>2017</w:t>
      </w:r>
    </w:p>
    <w:p w:rsidR="00593DBE" w:rsidRDefault="00593DBE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8B19F8" w:rsidRPr="008B19F8" w:rsidRDefault="008B19F8" w:rsidP="00593DBE">
      <w:pPr>
        <w:ind w:left="7080" w:firstLine="708"/>
        <w:rPr>
          <w:b/>
          <w:bCs/>
          <w:color w:val="31383A"/>
          <w:kern w:val="36"/>
          <w:sz w:val="28"/>
          <w:szCs w:val="28"/>
        </w:rPr>
      </w:pPr>
      <w:r w:rsidRPr="008B19F8">
        <w:rPr>
          <w:b/>
          <w:bCs/>
          <w:color w:val="31383A"/>
          <w:kern w:val="36"/>
          <w:sz w:val="28"/>
          <w:szCs w:val="28"/>
        </w:rPr>
        <w:lastRenderedPageBreak/>
        <w:t>Утверждена</w:t>
      </w:r>
    </w:p>
    <w:p w:rsidR="008B19F8" w:rsidRDefault="006A07C8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8B19F8" w:rsidRDefault="008B19F8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сельского поселения Алексеевка</w:t>
      </w:r>
    </w:p>
    <w:p w:rsidR="008B19F8" w:rsidRPr="008B19F8" w:rsidRDefault="00D17EA5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от 10</w:t>
      </w:r>
      <w:r w:rsidR="006A07C8">
        <w:rPr>
          <w:bCs/>
          <w:color w:val="31383A"/>
          <w:kern w:val="36"/>
          <w:sz w:val="28"/>
          <w:szCs w:val="28"/>
        </w:rPr>
        <w:t>.10.2017</w:t>
      </w:r>
      <w:r w:rsidR="008B19F8">
        <w:rPr>
          <w:bCs/>
          <w:color w:val="31383A"/>
          <w:kern w:val="36"/>
          <w:sz w:val="28"/>
          <w:szCs w:val="28"/>
        </w:rPr>
        <w:t>г. №</w:t>
      </w:r>
      <w:r w:rsidR="006A07C8">
        <w:rPr>
          <w:bCs/>
          <w:color w:val="31383A"/>
          <w:kern w:val="36"/>
          <w:sz w:val="28"/>
          <w:szCs w:val="28"/>
        </w:rPr>
        <w:t>90</w:t>
      </w:r>
    </w:p>
    <w:p w:rsidR="008B19F8" w:rsidRDefault="008B19F8" w:rsidP="003B5853">
      <w:pPr>
        <w:jc w:val="center"/>
        <w:rPr>
          <w:b/>
          <w:bCs/>
          <w:color w:val="31383A"/>
          <w:kern w:val="36"/>
          <w:sz w:val="32"/>
          <w:szCs w:val="32"/>
        </w:rPr>
      </w:pPr>
    </w:p>
    <w:p w:rsidR="00D12AD5" w:rsidRPr="002E1A3A" w:rsidRDefault="00727165" w:rsidP="00D12AD5">
      <w:pPr>
        <w:tabs>
          <w:tab w:val="left" w:pos="993"/>
        </w:tabs>
        <w:autoSpaceDE w:val="0"/>
        <w:autoSpaceDN w:val="0"/>
        <w:adjustRightInd w:val="0"/>
        <w:spacing w:after="240"/>
        <w:ind w:left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12AD5" w:rsidRPr="002E1A3A">
        <w:rPr>
          <w:b/>
          <w:sz w:val="28"/>
          <w:szCs w:val="28"/>
        </w:rPr>
        <w:t>Паспорт программы комплексного развития систем коммунальной инфраструктуры сельского поселения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32"/>
        <w:gridCol w:w="6651"/>
      </w:tblGrid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1.</w:t>
            </w:r>
          </w:p>
        </w:tc>
        <w:tc>
          <w:tcPr>
            <w:tcW w:w="2477" w:type="dxa"/>
            <w:vAlign w:val="center"/>
          </w:tcPr>
          <w:p w:rsidR="00D12AD5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Наименование</w:t>
            </w:r>
          </w:p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Программа к</w:t>
            </w:r>
            <w:r w:rsidRPr="00100F1C">
              <w:rPr>
                <w:b w:val="0"/>
              </w:rPr>
              <w:t>омплексно</w:t>
            </w:r>
            <w:r>
              <w:rPr>
                <w:b w:val="0"/>
              </w:rPr>
              <w:t>го</w:t>
            </w:r>
            <w:r w:rsidRPr="00100F1C">
              <w:rPr>
                <w:b w:val="0"/>
              </w:rPr>
              <w:t xml:space="preserve"> развити</w:t>
            </w:r>
            <w:r>
              <w:rPr>
                <w:b w:val="0"/>
              </w:rPr>
              <w:t>я</w:t>
            </w:r>
            <w:r w:rsidRPr="00100F1C">
              <w:rPr>
                <w:b w:val="0"/>
              </w:rPr>
              <w:t xml:space="preserve"> систем коммунальной инфраструктуры </w:t>
            </w:r>
            <w:r>
              <w:rPr>
                <w:b w:val="0"/>
              </w:rPr>
              <w:t xml:space="preserve"> сельского поселения</w:t>
            </w:r>
            <w:r w:rsidRPr="00100F1C">
              <w:rPr>
                <w:b w:val="0"/>
              </w:rPr>
              <w:t xml:space="preserve"> на 201</w:t>
            </w:r>
            <w:r>
              <w:rPr>
                <w:b w:val="0"/>
              </w:rPr>
              <w:t>7</w:t>
            </w:r>
            <w:r w:rsidRPr="00100F1C">
              <w:rPr>
                <w:b w:val="0"/>
              </w:rPr>
              <w:t>-20</w:t>
            </w:r>
            <w:r w:rsidR="00727165">
              <w:rPr>
                <w:b w:val="0"/>
              </w:rPr>
              <w:t>27</w:t>
            </w:r>
            <w:r w:rsidRPr="00100F1C">
              <w:rPr>
                <w:b w:val="0"/>
              </w:rPr>
              <w:t xml:space="preserve"> г.</w:t>
            </w:r>
            <w:r>
              <w:rPr>
                <w:b w:val="0"/>
              </w:rPr>
              <w:t xml:space="preserve"> </w:t>
            </w:r>
            <w:r w:rsidRPr="00100F1C">
              <w:rPr>
                <w:b w:val="0"/>
              </w:rPr>
              <w:t>г.</w:t>
            </w:r>
          </w:p>
        </w:tc>
      </w:tr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2.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 xml:space="preserve">Основание для разработки </w:t>
            </w: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D12AD5" w:rsidRPr="00C23201" w:rsidRDefault="00D12AD5" w:rsidP="00D12AD5">
            <w:pPr>
              <w:pStyle w:val="ConsPlusTitle"/>
              <w:widowControl/>
              <w:jc w:val="both"/>
              <w:rPr>
                <w:b w:val="0"/>
              </w:rPr>
            </w:pPr>
            <w:r w:rsidRPr="00C23201">
              <w:rPr>
                <w:b w:val="0"/>
              </w:rPr>
              <w:t>Градостроительный кодекс Российской Федерации от 29.12.2004 № 190-ФЗ, Федеральный закон от 06.10.2003 № 131-ФЗ «Об общих принципах организации м</w:t>
            </w:r>
            <w:r w:rsidR="00034E07">
              <w:rPr>
                <w:b w:val="0"/>
              </w:rPr>
              <w:t>естного самоуправления в Российс</w:t>
            </w:r>
            <w:r w:rsidRPr="00C23201">
              <w:rPr>
                <w:b w:val="0"/>
              </w:rPr>
              <w:t>кой Федерации», Федеральный закон от 30.12.2004 № 210-ФЗ «Об основах регулирования тарифов организаций коммунального комплекса»,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 Министерства Регионального развития  Российской Федерации от 06.05.2011 № 204 «О разработке программ комплексного развития систем коммунальной инфраструктуры муниципальных образований».</w:t>
            </w:r>
          </w:p>
        </w:tc>
      </w:tr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3.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D12AD5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Алексеевка</w:t>
            </w:r>
          </w:p>
        </w:tc>
      </w:tr>
      <w:tr w:rsidR="00D12AD5" w:rsidRPr="00100F1C" w:rsidTr="00436996">
        <w:trPr>
          <w:trHeight w:val="591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4.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Разработчик</w:t>
            </w:r>
          </w:p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Алексеевка</w:t>
            </w:r>
          </w:p>
        </w:tc>
      </w:tr>
      <w:tr w:rsidR="00D12AD5" w:rsidRPr="00100F1C" w:rsidTr="00436996">
        <w:trPr>
          <w:trHeight w:val="881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Цель 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D12AD5">
            <w:pPr>
              <w:jc w:val="both"/>
              <w:rPr>
                <w:b/>
              </w:rPr>
            </w:pPr>
            <w:r w:rsidRPr="00100F1C">
              <w:t xml:space="preserve">Целью </w:t>
            </w:r>
            <w:r w:rsidRPr="00100F1C">
              <w:rPr>
                <w:color w:val="000000"/>
                <w:spacing w:val="3"/>
              </w:rPr>
              <w:t xml:space="preserve">разработки Программы комплексного развития систем коммунальной инфраструктуры муниципального образования </w:t>
            </w:r>
            <w:r w:rsidRPr="00100F1C">
              <w:rPr>
                <w:color w:val="000000"/>
                <w:spacing w:val="1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D12AD5" w:rsidRPr="00100F1C" w:rsidTr="00436996">
        <w:trPr>
          <w:trHeight w:val="225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Задачи программы</w:t>
            </w:r>
          </w:p>
        </w:tc>
        <w:tc>
          <w:tcPr>
            <w:tcW w:w="7020" w:type="dxa"/>
          </w:tcPr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птимизация коммунальных систем;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2. Перспективно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планирование развития систем;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инвестиционной привлекательности коммунальной инфраструктуры муниципального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D12AD5" w:rsidRPr="00100F1C" w:rsidTr="00436996">
        <w:trPr>
          <w:trHeight w:val="225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>Сроки и этапы реализации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  <w:r w:rsidR="00727165">
              <w:rPr>
                <w:rFonts w:ascii="Times New Roman" w:hAnsi="Times New Roman" w:cs="Times New Roman"/>
                <w:sz w:val="24"/>
                <w:szCs w:val="24"/>
              </w:rPr>
              <w:t>: 2017 - 2027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2AD5" w:rsidRPr="00100F1C" w:rsidTr="00436996">
        <w:trPr>
          <w:trHeight w:val="639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>Объем и источники финансирования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D12AD5" w:rsidRPr="0090744D" w:rsidRDefault="00D12AD5" w:rsidP="00D12AD5">
            <w:pPr>
              <w:numPr>
                <w:ilvl w:val="0"/>
                <w:numId w:val="7"/>
              </w:numPr>
              <w:spacing w:after="60"/>
              <w:ind w:left="59" w:firstLine="283"/>
            </w:pPr>
            <w:r w:rsidRPr="0090744D">
              <w:t>областной бюджет,</w:t>
            </w:r>
          </w:p>
          <w:p w:rsidR="00D12AD5" w:rsidRPr="0090744D" w:rsidRDefault="00D12AD5" w:rsidP="00D12AD5">
            <w:pPr>
              <w:numPr>
                <w:ilvl w:val="0"/>
                <w:numId w:val="7"/>
              </w:numPr>
              <w:spacing w:after="60"/>
              <w:ind w:left="59" w:firstLine="283"/>
            </w:pPr>
            <w:r w:rsidRPr="0090744D">
              <w:t>местный бюджет,</w:t>
            </w:r>
          </w:p>
          <w:p w:rsidR="00D12AD5" w:rsidRPr="0090744D" w:rsidRDefault="00D12AD5" w:rsidP="00436996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744D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D12AD5" w:rsidRPr="008D3B80" w:rsidRDefault="00D12AD5" w:rsidP="00436996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FD5745">
              <w:rPr>
                <w:rFonts w:ascii="Times New Roman" w:hAnsi="Times New Roman" w:cs="Times New Roman"/>
                <w:sz w:val="24"/>
                <w:szCs w:val="24"/>
              </w:rPr>
              <w:t>6 6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2AD5" w:rsidRPr="00100F1C" w:rsidTr="00436996">
        <w:trPr>
          <w:trHeight w:val="1022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 xml:space="preserve">Система организации и контроля </w:t>
            </w:r>
            <w:r>
              <w:t>над</w:t>
            </w:r>
            <w:r w:rsidRPr="008D3B80">
              <w:t xml:space="preserve"> исполнением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всей территории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в пределах своих полномочий в соответствии с законодательством.</w:t>
            </w:r>
          </w:p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осуществляется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Алексеевка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ежегодный мониторинг. </w:t>
            </w:r>
          </w:p>
        </w:tc>
      </w:tr>
    </w:tbl>
    <w:p w:rsidR="00D12AD5" w:rsidRDefault="00D12AD5" w:rsidP="00D12AD5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</w:p>
    <w:p w:rsidR="00D12AD5" w:rsidRPr="002E1A3A" w:rsidRDefault="0072716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1" w:name="_Toc490989746"/>
      <w:r>
        <w:rPr>
          <w:b/>
          <w:sz w:val="28"/>
          <w:szCs w:val="28"/>
        </w:rPr>
        <w:t xml:space="preserve">2. </w:t>
      </w:r>
      <w:r w:rsidR="00D12AD5" w:rsidRPr="002E1A3A">
        <w:rPr>
          <w:b/>
          <w:sz w:val="28"/>
          <w:szCs w:val="28"/>
        </w:rPr>
        <w:t>Введение</w:t>
      </w:r>
      <w:bookmarkEnd w:id="1"/>
    </w:p>
    <w:p w:rsidR="00D12AD5" w:rsidRPr="002E1A3A" w:rsidRDefault="00D12AD5" w:rsidP="00727165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2" w:name="_Toc490989747"/>
      <w:r w:rsidRPr="002E1A3A">
        <w:rPr>
          <w:b/>
          <w:sz w:val="28"/>
          <w:szCs w:val="28"/>
        </w:rPr>
        <w:t>2.1</w:t>
      </w:r>
      <w:r w:rsidRPr="002E1A3A">
        <w:rPr>
          <w:b/>
          <w:sz w:val="28"/>
          <w:szCs w:val="28"/>
        </w:rPr>
        <w:tab/>
        <w:t>Основания для разработки программы</w:t>
      </w:r>
      <w:bookmarkEnd w:id="2"/>
    </w:p>
    <w:p w:rsidR="00D12AD5" w:rsidRPr="008D3B80" w:rsidRDefault="00D12AD5" w:rsidP="00D12AD5">
      <w:pPr>
        <w:autoSpaceDE w:val="0"/>
        <w:autoSpaceDN w:val="0"/>
        <w:adjustRightInd w:val="0"/>
        <w:ind w:firstLine="720"/>
        <w:jc w:val="both"/>
      </w:pPr>
      <w:r w:rsidRPr="008D3B80">
        <w:t>Основанием для проведения работ по формированию программы комплексного развития систем коммунальной инфраструк</w:t>
      </w:r>
      <w:r>
        <w:t xml:space="preserve">туры </w:t>
      </w:r>
      <w:r w:rsidRPr="008D3B80">
        <w:t xml:space="preserve"> сельского поселения </w:t>
      </w:r>
      <w:r w:rsidR="00727165">
        <w:t>Алексеевка</w:t>
      </w:r>
      <w:r>
        <w:t xml:space="preserve"> </w:t>
      </w:r>
      <w:r w:rsidRPr="008D3B80">
        <w:t>(далее - Программа) являются: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1.</w:t>
      </w:r>
      <w:r>
        <w:tab/>
      </w:r>
      <w:r w:rsidRPr="008D3B80">
        <w:t xml:space="preserve">Федеральный закон от 30.12.2004 </w:t>
      </w:r>
      <w:r>
        <w:t>№</w:t>
      </w:r>
      <w:r w:rsidRPr="008D3B80">
        <w:t xml:space="preserve"> 210</w:t>
      </w:r>
      <w:r>
        <w:t xml:space="preserve"> </w:t>
      </w:r>
      <w:r w:rsidRPr="008D3B80">
        <w:t>-</w:t>
      </w:r>
      <w:r>
        <w:t xml:space="preserve"> </w:t>
      </w:r>
      <w:r w:rsidRPr="008D3B80">
        <w:t>ФЗ "Об основах регулирования тарифов организаций коммунального комплекса";</w:t>
      </w:r>
    </w:p>
    <w:p w:rsidR="00D12AD5" w:rsidRPr="008D3B80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2.</w:t>
      </w:r>
      <w:r>
        <w:tab/>
        <w:t>Федеральный закон от 06.</w:t>
      </w:r>
      <w:r w:rsidRPr="008D3B80">
        <w:t>10</w:t>
      </w:r>
      <w:r>
        <w:t>.</w:t>
      </w:r>
      <w:r w:rsidRPr="008D3B80">
        <w:t>2003 г. № 131 – ФЗ «Об общих принципах организации местного самоуправления в Российской Федерации»;</w:t>
      </w:r>
    </w:p>
    <w:p w:rsidR="00D12AD5" w:rsidRPr="008D3B80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3.</w:t>
      </w:r>
      <w:r>
        <w:tab/>
      </w:r>
      <w:r w:rsidRPr="008D3B80">
        <w:t>Поста</w:t>
      </w:r>
      <w:r>
        <w:t>новление Правительства РФ от 13.02.</w:t>
      </w:r>
      <w:r w:rsidRPr="008D3B80">
        <w:t xml:space="preserve">2006 г. </w:t>
      </w:r>
      <w:r>
        <w:t>№</w:t>
      </w:r>
      <w:r w:rsidRPr="008D3B80">
        <w:t xml:space="preserve">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4.</w:t>
      </w:r>
      <w:r>
        <w:tab/>
      </w:r>
      <w:r w:rsidRPr="00D77E46">
        <w:t xml:space="preserve">Постановление Правительства РФ от 23 мая 2006 г. </w:t>
      </w:r>
      <w:r>
        <w:t>№</w:t>
      </w:r>
      <w:r w:rsidRPr="00D77E46">
        <w:t xml:space="preserve"> 306 "Об утверждении Правил установления и определения нормативов потребления коммунальных услуг";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5.</w:t>
      </w:r>
      <w:r>
        <w:tab/>
      </w:r>
      <w:r w:rsidRPr="00D77E46">
        <w:t xml:space="preserve">Постановление Правительства РФ от 23 мая 2006 г. </w:t>
      </w:r>
      <w:r>
        <w:t xml:space="preserve">№ </w:t>
      </w:r>
      <w:r w:rsidRPr="00D77E46">
        <w:t>307 "О порядке предоставления коммунальных услуг гражданам";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lastRenderedPageBreak/>
        <w:t>6.</w:t>
      </w:r>
      <w:r>
        <w:tab/>
      </w:r>
      <w:r w:rsidRPr="00D77E46">
        <w:t xml:space="preserve">Постановление Правительства РФ от 14.12.2005 </w:t>
      </w:r>
      <w:r>
        <w:t>№</w:t>
      </w:r>
      <w:r w:rsidRPr="00D77E46">
        <w:t xml:space="preserve"> 761 "О предоставлении субсидий на оплату жилого помещения и коммунальных услуг»;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7.</w:t>
      </w:r>
      <w:r>
        <w:tab/>
      </w:r>
      <w:r w:rsidRPr="00D77E46">
        <w:t xml:space="preserve">Постановление Правительства РФ от 29.08.2005 </w:t>
      </w:r>
      <w:r>
        <w:t>№</w:t>
      </w:r>
      <w:r w:rsidRPr="00D77E46">
        <w:t xml:space="preserve"> 541 "О федеральных стандартах оплаты жилого помещения и коммунальных услуг";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8.</w:t>
      </w:r>
      <w:r>
        <w:tab/>
      </w:r>
      <w:r w:rsidRPr="00D77E46">
        <w:t>Постановление Правительства РФ от 21.05.2005 № 315 «Об утверждении типового договора социального найма жилого помещения»;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9.</w:t>
      </w:r>
      <w:r>
        <w:tab/>
      </w:r>
      <w:r w:rsidRPr="00D77E46">
        <w:t>Постановление Правительства Российской Федерации от 21.01.2006 №</w:t>
      </w:r>
      <w:r>
        <w:t xml:space="preserve"> </w:t>
      </w:r>
      <w:r w:rsidRPr="00D77E46">
        <w:t xml:space="preserve">25 «Об утверждении Правил пользования жилыми помещениями»; 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10.</w:t>
      </w:r>
      <w:r>
        <w:tab/>
      </w:r>
      <w:r w:rsidRPr="00D77E46">
        <w:t>Постановление Правительства Российской Федерации от 28.01.2006 №</w:t>
      </w:r>
      <w:r>
        <w:t xml:space="preserve"> </w:t>
      </w:r>
      <w:r w:rsidRPr="00D77E46"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D12AD5" w:rsidRPr="00D77E46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11. Постановление Правительства Российской Федерации от 14.06.2013 №502 Об утверждении требований к программам комплексного развития коммунальной инфраструктуры поселений, городских округов»;</w:t>
      </w:r>
    </w:p>
    <w:p w:rsidR="00D12AD5" w:rsidRPr="008D3B80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12</w:t>
      </w:r>
      <w:r w:rsidRPr="008D3B80">
        <w:t>.</w:t>
      </w:r>
      <w:r>
        <w:tab/>
      </w:r>
      <w:r w:rsidRPr="008D3B80">
        <w:t>Бюджетный кодекс Российской Федерации от 31.07.1998г. №</w:t>
      </w:r>
      <w:r>
        <w:t xml:space="preserve"> </w:t>
      </w:r>
      <w:r w:rsidRPr="008D3B80">
        <w:t>145</w:t>
      </w:r>
      <w:r>
        <w:t xml:space="preserve"> </w:t>
      </w:r>
      <w:r w:rsidRPr="008D3B80">
        <w:t>-</w:t>
      </w:r>
      <w:r>
        <w:t xml:space="preserve"> </w:t>
      </w:r>
      <w:r w:rsidRPr="008D3B80">
        <w:t>ФЗ (ред. от 27.06.2011г.):</w:t>
      </w:r>
    </w:p>
    <w:p w:rsidR="00D12AD5" w:rsidRPr="00727165" w:rsidRDefault="00D12AD5" w:rsidP="00D12AD5">
      <w:pPr>
        <w:ind w:firstLine="709"/>
        <w:jc w:val="both"/>
      </w:pPr>
      <w:r w:rsidRPr="00727165">
        <w:t>Согласно ч. 3 ст. 179 БК РФ, по каждой долгосрочной целевой программе ежегодно проводится оценка эффективности ее реализации. Порядок проведения и критерии указанной оценки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D12AD5" w:rsidRPr="00727165" w:rsidRDefault="00D12AD5" w:rsidP="00D12AD5">
      <w:pPr>
        <w:ind w:firstLine="709"/>
        <w:jc w:val="both"/>
      </w:pPr>
      <w:r w:rsidRPr="00727165">
        <w:t>По результатам указанной оценки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 не позднее, чем за один месяц до дня внесения проекта закона (решения) о бюджете в законодательный (представительный) орган может быть принято решение,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</w:p>
    <w:p w:rsidR="00D12AD5" w:rsidRPr="00727165" w:rsidRDefault="00D12AD5" w:rsidP="00D12AD5">
      <w:pPr>
        <w:ind w:firstLine="709"/>
        <w:jc w:val="both"/>
      </w:pPr>
      <w:r w:rsidRPr="00727165">
        <w:t>В случае принятия данного решения и при наличии заключенных во исполнение соответствующих программ государственных (муниципальных)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D12AD5" w:rsidRPr="00727165" w:rsidRDefault="00727165" w:rsidP="0072716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727165">
        <w:t>13</w:t>
      </w:r>
      <w:r w:rsidR="00D12AD5" w:rsidRPr="00727165">
        <w:t>.</w:t>
      </w:r>
      <w:r w:rsidR="00D12AD5" w:rsidRPr="00727165">
        <w:tab/>
        <w:t>Генеральный План поселения.</w:t>
      </w:r>
      <w:bookmarkStart w:id="3" w:name="_Toc247341686"/>
    </w:p>
    <w:p w:rsidR="00D12AD5" w:rsidRPr="00727165" w:rsidRDefault="00D12AD5" w:rsidP="00727165">
      <w:pPr>
        <w:pStyle w:val="2"/>
        <w:tabs>
          <w:tab w:val="left" w:pos="1276"/>
        </w:tabs>
        <w:spacing w:after="240"/>
        <w:ind w:left="709" w:firstLine="11"/>
        <w:jc w:val="center"/>
        <w:rPr>
          <w:rFonts w:ascii="Times New Roman" w:hAnsi="Times New Roman"/>
          <w:i w:val="0"/>
        </w:rPr>
      </w:pPr>
      <w:bookmarkStart w:id="4" w:name="_Toc490989748"/>
      <w:r w:rsidRPr="00727165">
        <w:rPr>
          <w:rFonts w:ascii="Times New Roman" w:hAnsi="Times New Roman"/>
          <w:i w:val="0"/>
        </w:rPr>
        <w:t>2.2</w:t>
      </w:r>
      <w:r w:rsidRPr="00727165">
        <w:rPr>
          <w:rFonts w:ascii="Times New Roman" w:hAnsi="Times New Roman"/>
          <w:i w:val="0"/>
        </w:rPr>
        <w:tab/>
        <w:t xml:space="preserve">Цели и задачи совершенствования и развития коммунального комплекса </w:t>
      </w:r>
      <w:bookmarkEnd w:id="3"/>
      <w:r w:rsidRPr="00727165">
        <w:rPr>
          <w:rFonts w:ascii="Times New Roman" w:hAnsi="Times New Roman"/>
          <w:i w:val="0"/>
        </w:rPr>
        <w:t xml:space="preserve"> сельского поселения </w:t>
      </w:r>
      <w:bookmarkEnd w:id="4"/>
      <w:r w:rsidR="00436996" w:rsidRPr="00727165">
        <w:rPr>
          <w:rFonts w:ascii="Times New Roman" w:hAnsi="Times New Roman"/>
          <w:i w:val="0"/>
        </w:rPr>
        <w:t>Алексеевка</w:t>
      </w:r>
    </w:p>
    <w:p w:rsidR="00D12AD5" w:rsidRPr="008D3B80" w:rsidRDefault="00D12AD5" w:rsidP="00D12AD5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pacing w:val="1"/>
        </w:rPr>
      </w:pPr>
      <w:r w:rsidRPr="008D3B80">
        <w:rPr>
          <w:color w:val="000000"/>
          <w:spacing w:val="3"/>
        </w:rPr>
        <w:t>Целью</w:t>
      </w:r>
      <w:r w:rsidRPr="008D3B80">
        <w:rPr>
          <w:b/>
          <w:color w:val="000000"/>
          <w:spacing w:val="3"/>
        </w:rPr>
        <w:t xml:space="preserve"> </w:t>
      </w:r>
      <w:r w:rsidRPr="008D3B80">
        <w:rPr>
          <w:color w:val="000000"/>
          <w:spacing w:val="3"/>
        </w:rPr>
        <w:t>разработки Программы комплексного развития систем коммунальной инфра</w:t>
      </w:r>
      <w:r>
        <w:rPr>
          <w:color w:val="000000"/>
          <w:spacing w:val="3"/>
        </w:rPr>
        <w:t>структуры</w:t>
      </w:r>
      <w:r w:rsidRPr="008D3B80">
        <w:rPr>
          <w:color w:val="000000"/>
          <w:spacing w:val="3"/>
        </w:rPr>
        <w:t xml:space="preserve"> сельского поселения </w:t>
      </w:r>
      <w:r w:rsidR="00436996">
        <w:rPr>
          <w:color w:val="000000"/>
          <w:spacing w:val="3"/>
        </w:rPr>
        <w:t>Алексеевка</w:t>
      </w:r>
      <w:r>
        <w:rPr>
          <w:color w:val="000000"/>
          <w:spacing w:val="3"/>
        </w:rPr>
        <w:t xml:space="preserve"> </w:t>
      </w:r>
      <w:r w:rsidRPr="008D3B80">
        <w:rPr>
          <w:color w:val="000000"/>
          <w:spacing w:val="1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D12AD5" w:rsidRPr="008D3B80" w:rsidRDefault="00D12AD5" w:rsidP="00D12AD5">
      <w:pPr>
        <w:shd w:val="clear" w:color="auto" w:fill="FFFFFF"/>
        <w:ind w:firstLine="720"/>
        <w:jc w:val="both"/>
      </w:pPr>
      <w:r w:rsidRPr="008D3B80">
        <w:rPr>
          <w:color w:val="000000"/>
          <w:spacing w:val="-3"/>
        </w:rPr>
        <w:t>Программа комплексного развития систем коммунальной инфраструктуры</w:t>
      </w:r>
      <w:r w:rsidRPr="008D3B80">
        <w:rPr>
          <w:color w:val="000000"/>
          <w:spacing w:val="3"/>
        </w:rPr>
        <w:t xml:space="preserve"> </w:t>
      </w:r>
      <w:r w:rsidRPr="008D3B80">
        <w:rPr>
          <w:color w:val="000000"/>
          <w:spacing w:val="-3"/>
        </w:rPr>
        <w:t xml:space="preserve"> сельского поселения</w:t>
      </w:r>
      <w:r w:rsidRPr="008D3B80">
        <w:rPr>
          <w:color w:val="000000"/>
          <w:spacing w:val="1"/>
        </w:rPr>
        <w:t xml:space="preserve"> </w:t>
      </w:r>
      <w:r w:rsidR="00436996">
        <w:rPr>
          <w:color w:val="000000"/>
          <w:spacing w:val="1"/>
        </w:rPr>
        <w:t>Алексеевка</w:t>
      </w:r>
      <w:r>
        <w:rPr>
          <w:color w:val="000000"/>
          <w:spacing w:val="1"/>
        </w:rPr>
        <w:t xml:space="preserve"> </w:t>
      </w:r>
      <w:r w:rsidRPr="008D3B80">
        <w:rPr>
          <w:color w:val="000000"/>
          <w:spacing w:val="-3"/>
        </w:rPr>
        <w:t>является</w:t>
      </w:r>
      <w:r w:rsidRPr="008D3B80">
        <w:rPr>
          <w:color w:val="000000"/>
          <w:spacing w:val="1"/>
        </w:rPr>
        <w:t xml:space="preserve"> базовым документом для разработки инвестиционных и производственных </w:t>
      </w:r>
      <w:r w:rsidRPr="008D3B80">
        <w:rPr>
          <w:color w:val="000000"/>
          <w:spacing w:val="-3"/>
        </w:rPr>
        <w:t>Программ организаций коммунального комплекса муниципального образования.</w:t>
      </w:r>
    </w:p>
    <w:p w:rsidR="00D12AD5" w:rsidRPr="008D3B80" w:rsidRDefault="00D12AD5" w:rsidP="00D12AD5">
      <w:pPr>
        <w:pStyle w:val="21"/>
        <w:spacing w:after="0" w:line="240" w:lineRule="auto"/>
        <w:ind w:firstLine="720"/>
        <w:jc w:val="both"/>
        <w:rPr>
          <w:b/>
        </w:rPr>
      </w:pPr>
      <w:r w:rsidRPr="008D3B80">
        <w:t>Основными задачами совершенствования и развития коммунального компл</w:t>
      </w:r>
      <w:r>
        <w:t xml:space="preserve">екса </w:t>
      </w:r>
      <w:r w:rsidRPr="008D3B80">
        <w:t xml:space="preserve"> сельского поселения</w:t>
      </w:r>
      <w:r>
        <w:t xml:space="preserve"> </w:t>
      </w:r>
      <w:r w:rsidR="00436996">
        <w:t>Алексеевка</w:t>
      </w:r>
      <w:r w:rsidRPr="008D3B80">
        <w:t xml:space="preserve"> являются: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инженерно-техническая оптимизации коммунальных систем;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взаимосвязанное перспективное планирование развития коммунальных систем;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обоснование мероприятий по комплексной реконструкции и модернизации;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повышение надежности систем и качества предоставления коммунальных услуг;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повышение инвестиционной привлекательности коммунальной инфраструктуры муниципального образования;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b/>
        </w:rPr>
      </w:pPr>
      <w:r w:rsidRPr="008D3B80">
        <w:t>обеспечение сбалансированности интересов субъектов коммунальной инфраструктуры и потребителей.</w:t>
      </w:r>
    </w:p>
    <w:p w:rsidR="00D12AD5" w:rsidRPr="002E1A3A" w:rsidRDefault="00D12AD5" w:rsidP="00727165">
      <w:pPr>
        <w:pStyle w:val="2"/>
        <w:spacing w:before="120" w:after="120"/>
        <w:ind w:left="709"/>
        <w:jc w:val="center"/>
      </w:pPr>
      <w:bookmarkStart w:id="5" w:name="_Toc490989749"/>
      <w:r w:rsidRPr="002E1A3A">
        <w:t>2.3</w:t>
      </w:r>
      <w:r w:rsidRPr="002E1A3A">
        <w:tab/>
        <w:t>Сроки и этапы реализации Программы</w:t>
      </w:r>
      <w:bookmarkEnd w:id="5"/>
    </w:p>
    <w:p w:rsidR="00D12AD5" w:rsidRPr="008D3B80" w:rsidRDefault="00D12AD5" w:rsidP="00D12AD5">
      <w:pPr>
        <w:pStyle w:val="a4"/>
        <w:spacing w:after="240"/>
        <w:ind w:firstLine="708"/>
        <w:jc w:val="both"/>
      </w:pPr>
      <w:r w:rsidRPr="008D3B80">
        <w:t>Период реализации Программы: 201</w:t>
      </w:r>
      <w:r w:rsidR="00727165">
        <w:t>7 - 2027</w:t>
      </w:r>
      <w:r w:rsidRPr="008D3B80">
        <w:t xml:space="preserve">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D12AD5" w:rsidRPr="002E1A3A" w:rsidRDefault="00D12AD5" w:rsidP="00727165">
      <w:pPr>
        <w:pStyle w:val="2"/>
        <w:spacing w:before="120" w:after="120"/>
        <w:jc w:val="center"/>
      </w:pPr>
      <w:bookmarkStart w:id="6" w:name="_Toc490989750"/>
      <w:r w:rsidRPr="002E1A3A">
        <w:t>2.4</w:t>
      </w:r>
      <w:r w:rsidRPr="002E1A3A">
        <w:tab/>
      </w:r>
      <w:r w:rsidR="00727165">
        <w:t xml:space="preserve">  </w:t>
      </w:r>
      <w:r w:rsidRPr="002E1A3A">
        <w:t>Механизм реализации целевой программы</w:t>
      </w:r>
      <w:bookmarkEnd w:id="6"/>
    </w:p>
    <w:p w:rsidR="00D12AD5" w:rsidRPr="008D3B80" w:rsidRDefault="00D12AD5" w:rsidP="00D12AD5">
      <w:pPr>
        <w:tabs>
          <w:tab w:val="left" w:pos="1134"/>
        </w:tabs>
        <w:ind w:firstLine="709"/>
        <w:jc w:val="both"/>
      </w:pPr>
      <w:r w:rsidRPr="008D3B80">
        <w:t xml:space="preserve">Программа реализуется в соответствии с законодательством Российской Федерации и </w:t>
      </w:r>
      <w:r w:rsidR="00436996">
        <w:t>Самарской</w:t>
      </w:r>
      <w:r>
        <w:t xml:space="preserve"> области</w:t>
      </w:r>
      <w:r w:rsidRPr="008D3B80">
        <w:t>.</w:t>
      </w:r>
    </w:p>
    <w:p w:rsidR="00D12AD5" w:rsidRPr="008D3B80" w:rsidRDefault="00D12AD5" w:rsidP="00D12AD5">
      <w:pPr>
        <w:tabs>
          <w:tab w:val="left" w:pos="1134"/>
        </w:tabs>
        <w:ind w:firstLine="709"/>
        <w:jc w:val="both"/>
      </w:pPr>
      <w:r w:rsidRPr="008D3B80">
        <w:t>Механизм реализации Программы включает следующие элементы:</w:t>
      </w:r>
    </w:p>
    <w:p w:rsidR="00D12AD5" w:rsidRPr="008D3B80" w:rsidRDefault="00D12AD5" w:rsidP="00D12AD5">
      <w:pPr>
        <w:numPr>
          <w:ilvl w:val="0"/>
          <w:numId w:val="8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разработку и издание муниципальных правовых актов, необходимых для выполнения Программы;</w:t>
      </w:r>
    </w:p>
    <w:p w:rsidR="00D12AD5" w:rsidRPr="008D3B80" w:rsidRDefault="00D12AD5" w:rsidP="00D12AD5">
      <w:pPr>
        <w:numPr>
          <w:ilvl w:val="0"/>
          <w:numId w:val="8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D12AD5" w:rsidRPr="008D3B80" w:rsidRDefault="00D12AD5" w:rsidP="00D12AD5">
      <w:pPr>
        <w:numPr>
          <w:ilvl w:val="0"/>
          <w:numId w:val="8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D12AD5" w:rsidRPr="008D3B80" w:rsidRDefault="00D12AD5" w:rsidP="00D12AD5">
      <w:pPr>
        <w:numPr>
          <w:ilvl w:val="0"/>
          <w:numId w:val="8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 xml:space="preserve">размещение в средствах массовой информации и на официальном сайте администрации </w:t>
      </w:r>
      <w:r w:rsidR="000E6295">
        <w:t>поселения</w:t>
      </w:r>
      <w:r w:rsidRPr="008D3B80">
        <w:t xml:space="preserve"> информации о ходе и результатах реализации Программы.</w:t>
      </w:r>
    </w:p>
    <w:p w:rsidR="00D12AD5" w:rsidRPr="008D3B80" w:rsidRDefault="00D12AD5" w:rsidP="00D12AD5">
      <w:pPr>
        <w:tabs>
          <w:tab w:val="left" w:pos="1134"/>
        </w:tabs>
        <w:ind w:firstLine="709"/>
        <w:jc w:val="both"/>
      </w:pPr>
      <w:r w:rsidRPr="008D3B80">
        <w:t>Администраци</w:t>
      </w:r>
      <w:r>
        <w:t>я</w:t>
      </w:r>
      <w:r w:rsidRPr="008D3B80">
        <w:t xml:space="preserve"> сельск</w:t>
      </w:r>
      <w:r>
        <w:t>ого поселения</w:t>
      </w:r>
      <w:r w:rsidRPr="008D3B80">
        <w:t xml:space="preserve"> осуществля</w:t>
      </w:r>
      <w:r>
        <w:t>е</w:t>
      </w:r>
      <w:r w:rsidRPr="008D3B80">
        <w:t xml:space="preserve">т административный контроль </w:t>
      </w:r>
      <w:r>
        <w:t>над</w:t>
      </w:r>
      <w:r w:rsidRPr="008D3B80">
        <w:t xml:space="preserve"> исполнением программных мероприятий.</w:t>
      </w:r>
    </w:p>
    <w:p w:rsidR="00D12AD5" w:rsidRPr="008D3B80" w:rsidRDefault="00D12AD5" w:rsidP="00D12AD5">
      <w:pPr>
        <w:tabs>
          <w:tab w:val="left" w:pos="1134"/>
        </w:tabs>
        <w:ind w:firstLine="709"/>
        <w:jc w:val="both"/>
      </w:pPr>
      <w:r w:rsidRPr="008D3B80"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D12AD5" w:rsidRPr="008D3B80" w:rsidRDefault="00D12AD5" w:rsidP="00D12AD5">
      <w:pPr>
        <w:tabs>
          <w:tab w:val="left" w:pos="1134"/>
        </w:tabs>
        <w:ind w:firstLine="709"/>
        <w:jc w:val="both"/>
      </w:pPr>
      <w:r w:rsidRPr="008D3B80"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D12AD5" w:rsidRDefault="00D12AD5" w:rsidP="00D12AD5">
      <w:pPr>
        <w:tabs>
          <w:tab w:val="left" w:pos="1134"/>
        </w:tabs>
        <w:ind w:firstLine="709"/>
        <w:jc w:val="both"/>
      </w:pPr>
      <w:r w:rsidRPr="008D3B80"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D12AD5" w:rsidRPr="002E1A3A" w:rsidRDefault="00D12AD5" w:rsidP="00727165">
      <w:pPr>
        <w:pStyle w:val="2"/>
        <w:spacing w:before="120" w:after="120"/>
        <w:jc w:val="center"/>
      </w:pPr>
      <w:bookmarkStart w:id="7" w:name="_Toc490989751"/>
      <w:r w:rsidRPr="002E1A3A">
        <w:t>2.5</w:t>
      </w:r>
      <w:r w:rsidRPr="002E1A3A">
        <w:tab/>
        <w:t>Оценка ожидаемой эффективности</w:t>
      </w:r>
      <w:bookmarkEnd w:id="7"/>
    </w:p>
    <w:p w:rsidR="00D12AD5" w:rsidRPr="008D3B80" w:rsidRDefault="00D12AD5" w:rsidP="00D12AD5">
      <w:pPr>
        <w:pStyle w:val="xl65"/>
        <w:pBdr>
          <w:bottom w:val="none" w:sz="0" w:space="0" w:color="auto"/>
        </w:pBd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/>
          <w:sz w:val="24"/>
        </w:rPr>
      </w:pPr>
      <w:r w:rsidRPr="008D3B80">
        <w:rPr>
          <w:rFonts w:ascii="Times New Roman" w:hAnsi="Times New Roman" w:cs="Times New Roman"/>
          <w:b w:val="0"/>
          <w:sz w:val="24"/>
        </w:rPr>
        <w:t>Результаты программы комплексного развития систем коммунальной инфраструк</w:t>
      </w:r>
      <w:r>
        <w:rPr>
          <w:rFonts w:ascii="Times New Roman" w:hAnsi="Times New Roman" w:cs="Times New Roman"/>
          <w:b w:val="0"/>
          <w:sz w:val="24"/>
        </w:rPr>
        <w:t xml:space="preserve">туры </w:t>
      </w:r>
      <w:r w:rsidRPr="008D3B80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r w:rsidR="00436996">
        <w:rPr>
          <w:rFonts w:ascii="Times New Roman" w:hAnsi="Times New Roman" w:cs="Times New Roman"/>
          <w:b w:val="0"/>
          <w:sz w:val="24"/>
        </w:rPr>
        <w:t>Алексеевка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8D3B80">
        <w:rPr>
          <w:rFonts w:ascii="Times New Roman" w:hAnsi="Times New Roman" w:cs="Times New Roman"/>
          <w:b w:val="0"/>
          <w:sz w:val="24"/>
        </w:rPr>
        <w:t>на 201</w:t>
      </w:r>
      <w:r w:rsidR="00727165">
        <w:rPr>
          <w:rFonts w:ascii="Times New Roman" w:hAnsi="Times New Roman" w:cs="Times New Roman"/>
          <w:b w:val="0"/>
          <w:sz w:val="24"/>
        </w:rPr>
        <w:t>7-2027</w:t>
      </w:r>
      <w:r w:rsidRPr="008D3B80">
        <w:rPr>
          <w:rFonts w:ascii="Times New Roman" w:hAnsi="Times New Roman" w:cs="Times New Roman"/>
          <w:b w:val="0"/>
          <w:sz w:val="24"/>
        </w:rPr>
        <w:t xml:space="preserve"> гг. определяются с помощью целевых индикаторов.</w:t>
      </w:r>
    </w:p>
    <w:p w:rsidR="00D12AD5" w:rsidRPr="008D3B80" w:rsidRDefault="00D12AD5" w:rsidP="00D12AD5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 xml:space="preserve">Ожидаемыми результатами Программы являются улучшение экологической ситуации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D3B80">
        <w:rPr>
          <w:rFonts w:ascii="Times New Roman" w:hAnsi="Times New Roman" w:cs="Times New Roman"/>
          <w:sz w:val="24"/>
          <w:szCs w:val="24"/>
        </w:rPr>
        <w:t xml:space="preserve"> за счёт:</w:t>
      </w:r>
    </w:p>
    <w:p w:rsidR="00D12AD5" w:rsidRPr="0081078F" w:rsidRDefault="00D12AD5" w:rsidP="00D12AD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Технологические результаты: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обеспечение устойчивости системы коммунальной инфраструктуры района;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ликвидация дефицита потребления тепло - водоснабжения;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:rsidR="00D12AD5" w:rsidRPr="00056B23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потерь коммунальных ресурсов.</w:t>
      </w:r>
    </w:p>
    <w:p w:rsidR="00D12AD5" w:rsidRPr="008D3B80" w:rsidRDefault="00D12AD5" w:rsidP="00D12AD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Социальные результаты: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ресурсов;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надежности и качества предоставления коммунальных услуг;</w:t>
      </w:r>
    </w:p>
    <w:p w:rsidR="00D12AD5" w:rsidRPr="00056B23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себестоимости коммунальных услуг.</w:t>
      </w:r>
    </w:p>
    <w:p w:rsidR="00D12AD5" w:rsidRPr="008D3B80" w:rsidRDefault="00D12AD5" w:rsidP="00D12AD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Экономические результаты</w:t>
      </w:r>
      <w:r w:rsidRPr="008D3B80">
        <w:rPr>
          <w:rFonts w:ascii="Times New Roman" w:hAnsi="Times New Roman" w:cs="Times New Roman"/>
          <w:sz w:val="24"/>
          <w:szCs w:val="24"/>
        </w:rPr>
        <w:t>: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12AD5" w:rsidRPr="00056B23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организаций комму</w:t>
      </w:r>
      <w:r>
        <w:rPr>
          <w:rFonts w:ascii="Times New Roman" w:hAnsi="Times New Roman" w:cs="Times New Roman"/>
          <w:sz w:val="24"/>
          <w:szCs w:val="24"/>
        </w:rPr>
        <w:t>нального комплекса района.</w:t>
      </w:r>
    </w:p>
    <w:p w:rsidR="00D12AD5" w:rsidRPr="002E1A3A" w:rsidRDefault="00D12AD5" w:rsidP="00727165">
      <w:pPr>
        <w:pStyle w:val="2"/>
        <w:tabs>
          <w:tab w:val="left" w:pos="1276"/>
        </w:tabs>
        <w:spacing w:before="120" w:after="120"/>
        <w:ind w:left="709" w:firstLine="11"/>
        <w:jc w:val="center"/>
      </w:pPr>
      <w:bookmarkStart w:id="8" w:name="_Toc490989752"/>
      <w:r w:rsidRPr="002E1A3A">
        <w:t>2.6</w:t>
      </w:r>
      <w:r w:rsidRPr="002E1A3A">
        <w:tab/>
        <w:t>Принципы формирования программы комплексного развития систем коммунальной инфраструктур сельского поселения</w:t>
      </w:r>
      <w:r>
        <w:t xml:space="preserve"> </w:t>
      </w:r>
      <w:bookmarkEnd w:id="8"/>
      <w:r w:rsidR="00436996">
        <w:t>Алексеевка</w:t>
      </w:r>
    </w:p>
    <w:p w:rsidR="00D12AD5" w:rsidRPr="008D3B80" w:rsidRDefault="00D12AD5" w:rsidP="00D12AD5">
      <w:pPr>
        <w:tabs>
          <w:tab w:val="left" w:pos="1134"/>
        </w:tabs>
        <w:ind w:firstLine="720"/>
        <w:jc w:val="both"/>
        <w:rPr>
          <w:spacing w:val="-6"/>
        </w:rPr>
      </w:pPr>
      <w:r w:rsidRPr="008D3B80">
        <w:rPr>
          <w:spacing w:val="-6"/>
        </w:rPr>
        <w:t>Формирование и реализация программы комплексного развития систем коммунальной инфраструкт</w:t>
      </w:r>
      <w:r>
        <w:rPr>
          <w:spacing w:val="-6"/>
        </w:rPr>
        <w:t xml:space="preserve">уры </w:t>
      </w:r>
      <w:r w:rsidRPr="008D3B80">
        <w:rPr>
          <w:spacing w:val="-6"/>
        </w:rPr>
        <w:t xml:space="preserve">сельского поселения </w:t>
      </w:r>
      <w:r w:rsidR="00436996">
        <w:rPr>
          <w:spacing w:val="-6"/>
        </w:rPr>
        <w:t>Алексеевка</w:t>
      </w:r>
      <w:r>
        <w:rPr>
          <w:spacing w:val="-6"/>
        </w:rPr>
        <w:t xml:space="preserve"> </w:t>
      </w:r>
      <w:r w:rsidRPr="008D3B80">
        <w:rPr>
          <w:spacing w:val="-6"/>
        </w:rPr>
        <w:t>базируется на следующих принципах:</w:t>
      </w:r>
    </w:p>
    <w:p w:rsidR="00D12AD5" w:rsidRPr="008D3B80" w:rsidRDefault="00D12AD5" w:rsidP="00D12AD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8D3B80">
        <w:rPr>
          <w:bCs/>
        </w:rPr>
        <w:t>целеполагания</w:t>
      </w:r>
      <w:r w:rsidRPr="008D3B80">
        <w:t xml:space="preserve"> – мероприятия и решения Долгосрочной программы комплексного развития должны обеспечивать достижение поставленных целей;</w:t>
      </w:r>
    </w:p>
    <w:p w:rsidR="00D12AD5" w:rsidRPr="008D3B80" w:rsidRDefault="00D12AD5" w:rsidP="00D12AD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8D3B80">
        <w:rPr>
          <w:bCs/>
        </w:rPr>
        <w:t>системности</w:t>
      </w:r>
      <w:r w:rsidRPr="008D3B80">
        <w:t xml:space="preserve"> – рассмотрение программы комплексного развития коммунальной инфраструк</w:t>
      </w:r>
      <w:r>
        <w:t xml:space="preserve">туры </w:t>
      </w:r>
      <w:r w:rsidRPr="008D3B80">
        <w:t>сельского поселения</w:t>
      </w:r>
      <w:r>
        <w:t xml:space="preserve"> </w:t>
      </w:r>
      <w:r w:rsidR="00727165">
        <w:t>Алексеевка</w:t>
      </w:r>
      <w:r w:rsidRPr="008D3B80">
        <w:t>, как единой системы с учетом взаимного влияния разделов и мероприятий Программы друг на друга;</w:t>
      </w:r>
    </w:p>
    <w:p w:rsidR="00D12AD5" w:rsidRPr="008D3B80" w:rsidRDefault="00D12AD5" w:rsidP="00D12AD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8D3B80">
        <w:rPr>
          <w:bCs/>
        </w:rPr>
        <w:t>комплексност</w:t>
      </w:r>
      <w:r w:rsidRPr="008D3B80">
        <w:t>и – формирование программы комплексного развития коммунальной инфраструк</w:t>
      </w:r>
      <w:r>
        <w:t xml:space="preserve">туры </w:t>
      </w:r>
      <w:r w:rsidRPr="008D3B80">
        <w:t xml:space="preserve">сельского поселения </w:t>
      </w:r>
      <w:r w:rsidR="00727165">
        <w:t>Алексеевка</w:t>
      </w:r>
      <w:r>
        <w:t xml:space="preserve"> </w:t>
      </w:r>
      <w:r w:rsidRPr="008D3B80">
        <w:t>в увязке с различными целевыми Программами (федеральными, окружными, муниципальными и др.).</w:t>
      </w:r>
    </w:p>
    <w:p w:rsidR="00D12AD5" w:rsidRPr="002E1A3A" w:rsidRDefault="00D12AD5" w:rsidP="00727165">
      <w:pPr>
        <w:pStyle w:val="2"/>
        <w:tabs>
          <w:tab w:val="left" w:pos="993"/>
        </w:tabs>
        <w:spacing w:after="120"/>
        <w:ind w:firstLine="709"/>
        <w:jc w:val="center"/>
      </w:pPr>
      <w:bookmarkStart w:id="9" w:name="_Toc490989753"/>
      <w:r w:rsidRPr="002E1A3A">
        <w:t>3</w:t>
      </w:r>
      <w:r w:rsidR="00727165">
        <w:t>.</w:t>
      </w:r>
      <w:r>
        <w:t xml:space="preserve"> </w:t>
      </w:r>
      <w:r w:rsidRPr="002E1A3A">
        <w:tab/>
        <w:t xml:space="preserve">Краткая характеристика </w:t>
      </w:r>
      <w:r w:rsidR="00E730F2">
        <w:t xml:space="preserve"> сельского поселения</w:t>
      </w:r>
      <w:r>
        <w:t xml:space="preserve"> </w:t>
      </w:r>
      <w:bookmarkEnd w:id="9"/>
      <w:r w:rsidR="00E730F2">
        <w:t>Алексеевка</w:t>
      </w:r>
    </w:p>
    <w:p w:rsidR="00E730F2" w:rsidRPr="002F27AB" w:rsidRDefault="00E730F2" w:rsidP="00E730F2">
      <w:pPr>
        <w:pStyle w:val="21"/>
        <w:spacing w:after="0" w:line="240" w:lineRule="auto"/>
        <w:ind w:right="-6" w:firstLine="539"/>
        <w:jc w:val="both"/>
      </w:pPr>
      <w:r w:rsidRPr="002F27AB">
        <w:t xml:space="preserve">Сельское поселение Алексеевка расположено в центре муниципального района Алексеевский Самарской области. Районным центром и административным центром поселения является </w:t>
      </w:r>
      <w:r w:rsidRPr="002F27AB">
        <w:rPr>
          <w:b/>
        </w:rPr>
        <w:t>село Алексеевка</w:t>
      </w:r>
      <w:r w:rsidRPr="002F27AB">
        <w:t>, расположенное в центральной части сельского поселения</w:t>
      </w:r>
      <w:r>
        <w:t>, в верховьях реки Съезжая.</w:t>
      </w:r>
      <w:r w:rsidRPr="002F27AB">
        <w:t xml:space="preserve"> В центральной части поселения также расположены </w:t>
      </w:r>
      <w:r w:rsidRPr="002F27AB">
        <w:rPr>
          <w:b/>
        </w:rPr>
        <w:t>село Новотроевка</w:t>
      </w:r>
      <w:r w:rsidRPr="002F27AB">
        <w:t xml:space="preserve"> и </w:t>
      </w:r>
      <w:r w:rsidRPr="002F27AB">
        <w:rPr>
          <w:b/>
        </w:rPr>
        <w:t>посёлки Сухая Ветлянка</w:t>
      </w:r>
      <w:r w:rsidRPr="002F27AB">
        <w:t xml:space="preserve"> и </w:t>
      </w:r>
      <w:r w:rsidRPr="002F27AB">
        <w:rPr>
          <w:b/>
        </w:rPr>
        <w:t>Ильичевский</w:t>
      </w:r>
      <w:r w:rsidRPr="002F27AB">
        <w:t xml:space="preserve">. </w:t>
      </w:r>
      <w:r w:rsidRPr="002F27AB">
        <w:rPr>
          <w:b/>
        </w:rPr>
        <w:t>Посёлок Субботинский</w:t>
      </w:r>
      <w:r w:rsidRPr="002F27AB">
        <w:t xml:space="preserve"> расположен в восточной части поселения. </w:t>
      </w:r>
      <w:r>
        <w:t xml:space="preserve">В северо-западной части располагается </w:t>
      </w:r>
      <w:r w:rsidRPr="002F27AB">
        <w:rPr>
          <w:b/>
        </w:rPr>
        <w:t>село Несмеяновка</w:t>
      </w:r>
      <w:r>
        <w:t xml:space="preserve">, в южной части, у западной границы – </w:t>
      </w:r>
      <w:r w:rsidRPr="002F27AB">
        <w:rPr>
          <w:b/>
        </w:rPr>
        <w:t>посёлок Ленинградский</w:t>
      </w:r>
      <w:r>
        <w:t>.</w:t>
      </w:r>
    </w:p>
    <w:p w:rsidR="00E730F2" w:rsidRDefault="00E730F2" w:rsidP="00E730F2">
      <w:pPr>
        <w:pStyle w:val="21"/>
        <w:spacing w:after="0" w:line="240" w:lineRule="auto"/>
        <w:ind w:right="-6" w:firstLine="539"/>
        <w:jc w:val="both"/>
      </w:pPr>
      <w:r>
        <w:t>П</w:t>
      </w:r>
      <w:r w:rsidRPr="000C67FB">
        <w:t>лощадь</w:t>
      </w:r>
      <w:r>
        <w:t xml:space="preserve"> сельского поселения составляет </w:t>
      </w:r>
      <w:smartTag w:uri="urn:schemas-microsoft-com:office:smarttags" w:element="metricconverter">
        <w:smartTagPr>
          <w:attr w:name="ProductID" w:val="50274 га"/>
        </w:smartTagPr>
        <w:r w:rsidRPr="002F27AB">
          <w:t>50274</w:t>
        </w:r>
        <w:r w:rsidRPr="00A334AA">
          <w:t xml:space="preserve"> га</w:t>
        </w:r>
      </w:smartTag>
      <w:r w:rsidRPr="00A334AA">
        <w:t>.</w:t>
      </w:r>
    </w:p>
    <w:p w:rsidR="00E730F2" w:rsidRDefault="00E730F2" w:rsidP="00E730F2">
      <w:pPr>
        <w:pStyle w:val="21"/>
        <w:spacing w:after="0" w:line="240" w:lineRule="auto"/>
        <w:ind w:right="-6" w:firstLine="539"/>
        <w:jc w:val="both"/>
      </w:pPr>
      <w:r>
        <w:t>Г</w:t>
      </w:r>
      <w:r w:rsidRPr="000C67FB">
        <w:t>раницы</w:t>
      </w:r>
      <w:r w:rsidRPr="00756A64">
        <w:t xml:space="preserve"> сельского поселения </w:t>
      </w:r>
      <w:r>
        <w:t>Алексеевка</w:t>
      </w:r>
      <w:r w:rsidRPr="00756A64">
        <w:t xml:space="preserve"> приняты законом Самарской облас</w:t>
      </w:r>
      <w:r>
        <w:t>ти от 04.02.2005 № 6</w:t>
      </w:r>
      <w:r w:rsidRPr="00756A64">
        <w:t xml:space="preserve">-ГД «Об образовании сельских поселений в пределах муниципального района </w:t>
      </w:r>
      <w:r>
        <w:t>Алексеевский</w:t>
      </w:r>
      <w:r w:rsidRPr="00756A64">
        <w:t xml:space="preserve"> Самарской области, наделении их соответствующим статусом и установлении их границ».</w:t>
      </w:r>
    </w:p>
    <w:p w:rsidR="00E730F2" w:rsidRDefault="00E730F2" w:rsidP="00E730F2">
      <w:pPr>
        <w:pStyle w:val="21"/>
        <w:spacing w:after="0" w:line="240" w:lineRule="auto"/>
        <w:ind w:right="-6" w:firstLine="539"/>
        <w:jc w:val="both"/>
      </w:pPr>
      <w:r w:rsidRPr="002F27AB">
        <w:t xml:space="preserve">Сельское поселение </w:t>
      </w:r>
      <w:r>
        <w:t>Алексеевка</w:t>
      </w:r>
      <w:r w:rsidRPr="002F27AB">
        <w:t xml:space="preserve"> граничит:</w:t>
      </w:r>
    </w:p>
    <w:p w:rsidR="00E730F2" w:rsidRDefault="00E730F2" w:rsidP="00E730F2">
      <w:pPr>
        <w:pStyle w:val="21"/>
        <w:spacing w:after="0" w:line="240" w:lineRule="auto"/>
        <w:ind w:right="-6"/>
        <w:jc w:val="both"/>
      </w:pPr>
      <w:r>
        <w:t>- на западе:</w:t>
      </w:r>
    </w:p>
    <w:p w:rsidR="00E730F2" w:rsidRPr="002F27AB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Летниково</w:t>
      </w:r>
      <w:r w:rsidRPr="002F27AB">
        <w:t xml:space="preserve"> муниципального района </w:t>
      </w:r>
      <w:r>
        <w:t>Алексеевский</w:t>
      </w:r>
      <w:r w:rsidRPr="002F27AB">
        <w:t>;</w:t>
      </w:r>
    </w:p>
    <w:p w:rsidR="00E730F2" w:rsidRDefault="00E730F2" w:rsidP="00E730F2">
      <w:pPr>
        <w:pStyle w:val="21"/>
        <w:spacing w:after="0" w:line="240" w:lineRule="auto"/>
        <w:ind w:right="-6"/>
        <w:jc w:val="both"/>
      </w:pPr>
      <w:r>
        <w:t>- на севере:</w:t>
      </w:r>
    </w:p>
    <w:p w:rsidR="00E730F2" w:rsidRPr="002F27AB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Зуевка</w:t>
      </w:r>
      <w:r w:rsidRPr="002F27AB">
        <w:t xml:space="preserve"> муниципального района </w:t>
      </w:r>
      <w:r>
        <w:t>Нефтегорский</w:t>
      </w:r>
      <w:r w:rsidRPr="002F27AB">
        <w:t>;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Авангард</w:t>
      </w:r>
      <w:r w:rsidRPr="002F27AB">
        <w:t xml:space="preserve"> муниципального района </w:t>
      </w:r>
      <w:r>
        <w:t>Алексеевский</w:t>
      </w:r>
      <w:r w:rsidRPr="002F27AB">
        <w:t>;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Герасимовка</w:t>
      </w:r>
      <w:r w:rsidRPr="002F27AB">
        <w:t xml:space="preserve"> муниципального района </w:t>
      </w:r>
      <w:r>
        <w:t>Алексеевский</w:t>
      </w:r>
      <w:r w:rsidRPr="002F27AB">
        <w:t>;</w:t>
      </w:r>
    </w:p>
    <w:p w:rsidR="00E730F2" w:rsidRDefault="00E730F2" w:rsidP="00E730F2">
      <w:pPr>
        <w:pStyle w:val="21"/>
        <w:spacing w:after="0" w:line="240" w:lineRule="auto"/>
        <w:jc w:val="both"/>
      </w:pPr>
      <w:r>
        <w:t>- на востоке: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>
        <w:t>с Оренбургской областью;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Гавриловка</w:t>
      </w:r>
      <w:r w:rsidRPr="002F27AB">
        <w:t xml:space="preserve"> муниципального района </w:t>
      </w:r>
      <w:r>
        <w:t>Алексеевский</w:t>
      </w:r>
      <w:r w:rsidRPr="002F27AB">
        <w:t>;</w:t>
      </w:r>
    </w:p>
    <w:p w:rsidR="00E730F2" w:rsidRDefault="00E730F2" w:rsidP="00E730F2">
      <w:pPr>
        <w:pStyle w:val="21"/>
        <w:spacing w:after="0" w:line="240" w:lineRule="auto"/>
        <w:jc w:val="both"/>
      </w:pPr>
      <w:r>
        <w:t>- на юге: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Южное</w:t>
      </w:r>
      <w:r w:rsidRPr="002F27AB">
        <w:t xml:space="preserve"> муниципального района </w:t>
      </w:r>
      <w:r>
        <w:t>Большеглушицкий.</w:t>
      </w:r>
    </w:p>
    <w:p w:rsidR="00E730F2" w:rsidRDefault="00E730F2" w:rsidP="00E730F2">
      <w:pPr>
        <w:pStyle w:val="21"/>
        <w:spacing w:after="0" w:line="240" w:lineRule="auto"/>
        <w:ind w:firstLine="539"/>
        <w:jc w:val="both"/>
      </w:pPr>
      <w:r w:rsidRPr="006D47B4">
        <w:t>Внешнее сообщение сельского поселения Алексеевка с областным центром Самара осуществляется по асфальтированной дороге</w:t>
      </w:r>
      <w:r>
        <w:t xml:space="preserve"> местного значения и</w:t>
      </w:r>
      <w:r w:rsidRPr="006D47B4">
        <w:t xml:space="preserve"> автодороге </w:t>
      </w:r>
      <w:r>
        <w:t xml:space="preserve">федерального значения </w:t>
      </w:r>
      <w:r w:rsidRPr="006D47B4">
        <w:t>«Самара – Оренбург».</w:t>
      </w:r>
    </w:p>
    <w:p w:rsidR="00D12AD5" w:rsidRPr="000D6E22" w:rsidRDefault="00E730F2" w:rsidP="00E730F2">
      <w:pPr>
        <w:spacing w:after="240"/>
        <w:ind w:firstLine="709"/>
        <w:jc w:val="both"/>
      </w:pPr>
      <w:r>
        <w:t>В поселении имеются школы</w:t>
      </w:r>
      <w:r w:rsidR="00D12AD5">
        <w:t>, Дом</w:t>
      </w:r>
      <w:r>
        <w:t>а</w:t>
      </w:r>
      <w:r w:rsidR="00D12AD5">
        <w:t xml:space="preserve"> культуры, ФАП</w:t>
      </w:r>
      <w:r>
        <w:t>ы</w:t>
      </w:r>
      <w:r w:rsidR="00D12AD5" w:rsidRPr="000D6E22">
        <w:t>,</w:t>
      </w:r>
      <w:r>
        <w:t xml:space="preserve"> детские</w:t>
      </w:r>
      <w:r w:rsidR="00D12AD5">
        <w:t xml:space="preserve"> сад</w:t>
      </w:r>
      <w:r>
        <w:t>ы, почтовые отделения, библиотеки</w:t>
      </w:r>
      <w:r w:rsidR="00D12AD5">
        <w:t>.</w:t>
      </w:r>
      <w:r w:rsidR="00D12AD5" w:rsidRPr="000D6E22">
        <w:t xml:space="preserve"> Уклад жизни поселения однороден и рассматривается в сторону частного сельскохозяйственного производства.</w:t>
      </w:r>
    </w:p>
    <w:p w:rsidR="00D12AD5" w:rsidRPr="002E1A3A" w:rsidRDefault="00D12AD5" w:rsidP="00727165">
      <w:pPr>
        <w:pStyle w:val="2"/>
        <w:tabs>
          <w:tab w:val="left" w:pos="1276"/>
        </w:tabs>
        <w:spacing w:before="120" w:after="120"/>
        <w:ind w:left="709"/>
        <w:jc w:val="center"/>
      </w:pPr>
      <w:bookmarkStart w:id="10" w:name="_Toc490989754"/>
      <w:r w:rsidRPr="002E1A3A">
        <w:t>3.1</w:t>
      </w:r>
      <w:r w:rsidRPr="002E1A3A">
        <w:tab/>
        <w:t>Информация о генеральных</w:t>
      </w:r>
      <w:r>
        <w:t xml:space="preserve"> планах поселени</w:t>
      </w:r>
      <w:bookmarkEnd w:id="10"/>
      <w:r w:rsidR="00727165">
        <w:t>я</w:t>
      </w:r>
    </w:p>
    <w:p w:rsidR="00D12AD5" w:rsidRPr="009D3ECF" w:rsidRDefault="00D12AD5" w:rsidP="00E730F2">
      <w:pPr>
        <w:autoSpaceDE w:val="0"/>
        <w:autoSpaceDN w:val="0"/>
        <w:adjustRightInd w:val="0"/>
        <w:spacing w:after="240"/>
      </w:pPr>
    </w:p>
    <w:tbl>
      <w:tblPr>
        <w:tblW w:w="8978" w:type="dxa"/>
        <w:jc w:val="center"/>
        <w:tblInd w:w="93" w:type="dxa"/>
        <w:tblLook w:val="0000" w:firstRow="0" w:lastRow="0" w:firstColumn="0" w:lastColumn="0" w:noHBand="0" w:noVBand="0"/>
      </w:tblPr>
      <w:tblGrid>
        <w:gridCol w:w="580"/>
        <w:gridCol w:w="2980"/>
        <w:gridCol w:w="1494"/>
        <w:gridCol w:w="4000"/>
      </w:tblGrid>
      <w:tr w:rsidR="00D12AD5" w:rsidRPr="002508E7" w:rsidTr="00436996">
        <w:trPr>
          <w:trHeight w:val="10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Муниципальное </w:t>
            </w:r>
            <w:r w:rsidRPr="009D3ECF">
              <w:rPr>
                <w:b/>
              </w:rPr>
              <w:br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Площадь территории</w:t>
            </w:r>
            <w:r w:rsidR="00727165">
              <w:rPr>
                <w:b/>
              </w:rPr>
              <w:t xml:space="preserve"> (га)</w:t>
            </w:r>
            <w:r w:rsidRPr="009D3ECF">
              <w:rPr>
                <w:b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Генеральный план поселения</w:t>
            </w:r>
          </w:p>
        </w:tc>
      </w:tr>
      <w:tr w:rsidR="00D12AD5" w:rsidRPr="002508E7" w:rsidTr="0043699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5</w:t>
            </w:r>
          </w:p>
        </w:tc>
      </w:tr>
      <w:tr w:rsidR="00D12AD5" w:rsidRPr="002508E7" w:rsidTr="00436996">
        <w:trPr>
          <w:trHeight w:val="8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727165">
            <w:pPr>
              <w:jc w:val="center"/>
            </w:pPr>
            <w:r>
              <w:t xml:space="preserve"> С</w:t>
            </w:r>
            <w:r w:rsidRPr="002508E7">
              <w:t>ельское поселение</w:t>
            </w:r>
            <w:r>
              <w:t xml:space="preserve"> </w:t>
            </w:r>
            <w:r>
              <w:br/>
            </w:r>
            <w:r w:rsidR="00727165">
              <w:t>Алексеевка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727165" w:rsidP="00436996">
            <w:pPr>
              <w:jc w:val="center"/>
            </w:pPr>
            <w:r>
              <w:t>50274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727165">
            <w:pPr>
              <w:jc w:val="center"/>
            </w:pPr>
            <w:r>
              <w:t>Утв.реш.</w:t>
            </w:r>
            <w:r w:rsidR="00727165">
              <w:t>Собрания представителей от 05.09.2013</w:t>
            </w:r>
            <w:r>
              <w:t>г.№</w:t>
            </w:r>
            <w:r w:rsidR="00727165">
              <w:t>146</w:t>
            </w:r>
          </w:p>
        </w:tc>
      </w:tr>
    </w:tbl>
    <w:p w:rsidR="00D12AD5" w:rsidRPr="006B49E0" w:rsidRDefault="00D12AD5" w:rsidP="00D12AD5">
      <w:pPr>
        <w:autoSpaceDE w:val="0"/>
        <w:autoSpaceDN w:val="0"/>
        <w:adjustRightInd w:val="0"/>
        <w:spacing w:before="240"/>
        <w:ind w:firstLine="709"/>
        <w:jc w:val="both"/>
      </w:pPr>
      <w:r w:rsidRPr="006B49E0">
        <w:t>Документом территориального планирования является генеральный план  сельского поселения</w:t>
      </w:r>
      <w:r>
        <w:t xml:space="preserve"> </w:t>
      </w:r>
      <w:r w:rsidR="00727165">
        <w:t>Алексеевка</w:t>
      </w:r>
      <w:r w:rsidRPr="006B49E0">
        <w:t>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</w:t>
      </w:r>
      <w:r>
        <w:t>.</w:t>
      </w:r>
    </w:p>
    <w:p w:rsidR="00D12AD5" w:rsidRPr="002E1A3A" w:rsidRDefault="00D12AD5" w:rsidP="00727165">
      <w:pPr>
        <w:pStyle w:val="2"/>
        <w:spacing w:before="120" w:after="120"/>
        <w:jc w:val="center"/>
      </w:pPr>
      <w:bookmarkStart w:id="11" w:name="_Toc490989755"/>
      <w:r w:rsidRPr="002E1A3A">
        <w:t>3.2</w:t>
      </w:r>
      <w:r w:rsidRPr="002E1A3A">
        <w:tab/>
      </w:r>
      <w:bookmarkEnd w:id="11"/>
      <w:r w:rsidR="000E6295">
        <w:t>Численность населения</w:t>
      </w:r>
    </w:p>
    <w:p w:rsidR="00D12AD5" w:rsidRPr="008E0442" w:rsidRDefault="000E6295" w:rsidP="00D12AD5">
      <w:pPr>
        <w:spacing w:after="240"/>
        <w:ind w:left="360"/>
        <w:jc w:val="both"/>
      </w:pPr>
      <w:r>
        <w:t>По состоянию на 01.01.2017 года на территории поселения</w:t>
      </w:r>
      <w:r w:rsidR="00E730F2">
        <w:t xml:space="preserve"> проживает</w:t>
      </w:r>
      <w:r>
        <w:t xml:space="preserve"> следующее количество населения: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621"/>
        <w:gridCol w:w="3874"/>
      </w:tblGrid>
      <w:tr w:rsidR="000E6295" w:rsidTr="000E6295">
        <w:trPr>
          <w:jc w:val="center"/>
        </w:trPr>
        <w:tc>
          <w:tcPr>
            <w:tcW w:w="843" w:type="dxa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Населенные пункты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Количество человек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Pr="000E6295" w:rsidRDefault="000E6295" w:rsidP="00436996">
            <w:pPr>
              <w:jc w:val="center"/>
            </w:pPr>
            <w:r w:rsidRPr="000E6295">
              <w:t>1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0E6295" w:rsidRDefault="000E6295" w:rsidP="00436996">
            <w:pPr>
              <w:jc w:val="center"/>
            </w:pPr>
            <w:r w:rsidRPr="000E6295">
              <w:t>С.Алексеевка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0E6295" w:rsidRDefault="000E6295" w:rsidP="00436996">
            <w:pPr>
              <w:ind w:left="-147"/>
              <w:jc w:val="center"/>
            </w:pPr>
            <w:r w:rsidRPr="000E6295">
              <w:t>4 610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>
              <w:t>С.Несмеяновка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227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3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>С.Новотроевка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160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4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>П.Ильичевский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310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5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>П.Ленинградский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132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6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>П.Субботинский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160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7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>П.Сухая Ветлянка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44</w:t>
            </w:r>
          </w:p>
        </w:tc>
      </w:tr>
      <w:tr w:rsidR="000E6295" w:rsidTr="00C65728">
        <w:trPr>
          <w:jc w:val="center"/>
        </w:trPr>
        <w:tc>
          <w:tcPr>
            <w:tcW w:w="5464" w:type="dxa"/>
            <w:gridSpan w:val="2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ИТОГО</w:t>
            </w:r>
            <w:r>
              <w:rPr>
                <w:b/>
              </w:rPr>
              <w:t xml:space="preserve"> ПО ПОСЕЛЕНИЮ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CE08CD" w:rsidRDefault="000E6295" w:rsidP="000E6295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5643</w:t>
            </w:r>
          </w:p>
          <w:p w:rsidR="000E6295" w:rsidRPr="00CE08CD" w:rsidRDefault="000E6295" w:rsidP="00436996">
            <w:pPr>
              <w:ind w:left="-147"/>
              <w:jc w:val="center"/>
              <w:rPr>
                <w:b/>
              </w:rPr>
            </w:pPr>
          </w:p>
        </w:tc>
      </w:tr>
    </w:tbl>
    <w:p w:rsidR="0061040E" w:rsidRDefault="0061040E" w:rsidP="001D6195">
      <w:pPr>
        <w:jc w:val="both"/>
      </w:pPr>
    </w:p>
    <w:p w:rsidR="004173BB" w:rsidRDefault="004173BB" w:rsidP="001D6195">
      <w:pPr>
        <w:jc w:val="both"/>
      </w:pPr>
    </w:p>
    <w:p w:rsidR="004173BB" w:rsidRDefault="004173BB" w:rsidP="001D6195">
      <w:pPr>
        <w:jc w:val="both"/>
      </w:pPr>
    </w:p>
    <w:p w:rsidR="00E730F2" w:rsidRPr="00727165" w:rsidRDefault="00E730F2" w:rsidP="00727165">
      <w:pPr>
        <w:jc w:val="center"/>
        <w:rPr>
          <w:i/>
          <w:iCs/>
          <w:sz w:val="28"/>
          <w:szCs w:val="28"/>
        </w:rPr>
      </w:pPr>
      <w:r w:rsidRPr="00727165">
        <w:rPr>
          <w:b/>
          <w:i/>
          <w:sz w:val="28"/>
          <w:szCs w:val="28"/>
        </w:rPr>
        <w:t>3.3. Планировочная структура населённых пунктов сельского поселения Алексеевка</w:t>
      </w:r>
    </w:p>
    <w:p w:rsidR="00E730F2" w:rsidRDefault="00E730F2" w:rsidP="00E730F2">
      <w:pPr>
        <w:ind w:firstLine="540"/>
        <w:jc w:val="both"/>
        <w:rPr>
          <w:rFonts w:ascii="Arial" w:hAnsi="Arial" w:cs="Arial"/>
          <w:iCs/>
        </w:rPr>
      </w:pPr>
    </w:p>
    <w:p w:rsidR="00E730F2" w:rsidRPr="00727165" w:rsidRDefault="00E730F2" w:rsidP="00E730F2">
      <w:pPr>
        <w:ind w:firstLine="539"/>
        <w:jc w:val="both"/>
        <w:rPr>
          <w:iCs/>
        </w:rPr>
      </w:pPr>
      <w:r w:rsidRPr="00727165">
        <w:rPr>
          <w:iCs/>
        </w:rPr>
        <w:t>Районный центр село Алексеевка компактно сформировано на берегах реки Съезжая. Границы представляют собой ломаную линию, на севере и западе подчинённые направлению магистральных сетей. На востоке село ограничивается лесополосами. По территории населённого пункта с юга на север протекает река Съезжая и делит село на равные западную и восточную части. В западной части села протяжённые улицы имеют общую направленность с севера на юг. Восточная часть населённого пункта имеет гибкую планировочную структуру, подчинённую гидрографической ситуации, улицы здесь имеют различное направление.</w:t>
      </w:r>
    </w:p>
    <w:p w:rsidR="00E730F2" w:rsidRPr="00727165" w:rsidRDefault="00E730F2" w:rsidP="00E730F2">
      <w:pPr>
        <w:ind w:firstLine="539"/>
        <w:jc w:val="both"/>
        <w:rPr>
          <w:iCs/>
        </w:rPr>
      </w:pPr>
      <w:r w:rsidRPr="00727165">
        <w:rPr>
          <w:iCs/>
        </w:rPr>
        <w:t>Главный въезд в районный центр осуществляется с северной стороны. Дорога сквозная, проходит в западной части села параллельно границе.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Посёлок Субботинский имеет компактную планировочную структуру и занимает достаточно малую территорию. В посёлке две улицы Пионерская и Советская, протянувшиеся с запада на восток. Между улицами расположен Малый пруд, за западной границей населённого пункта находится Большой пруд. Главный въезд в посёлок осуществляется на юго-западе, далее по ул.Советская.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Село Новотроевка имеет очень вытянутую, немного изогнутую форму. Жилая застройка сформировалась вдоль единственной улицы Пролетарская. Северная часть села вытянута с северо-запада на юго-восток, южная часть протянулась на юг. Главный въезд в населённый пункт осуществляется с западной стороны с дороги «Алексеевка - Шариповка».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Село Несмеяновка сформировалось на берегах реки Ветлянка, протекающей по территории села с юга на север. Основная часть жилой застройки находится на правом берегу реки. На севере населённый пункт имеет вытянутую оконечность вдоль реки и упирается в Несмеяновское водохранилище. Главный въезд осуществляется с восточной стороны, мимо кладбища, далее по ул.Школьная.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Посёлки Сухая Ветлянка, Ильичевский и Ленинградский имеют компактную планировочную структуру и занимают достаточно малую территорию.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Жилая зона в посёлке Сухая Ветлянка сформирована в восточной части вдоль двух улиц Лесная и Луговая, протянувшихся с юга на север. В западной части посёлка расположено два пруда. Главный въезд в населённый пункт осуществляется с южной стороны с дороги «Алексеевка - Ореховка».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В посёлке Ильичевский основные три улицы (Молодёжная, Рабочая, Новая) расположены чётко параллельно друг другу, вытянуты с северо-запада на юго-восток. Две другие небольшие улицы (Промышленная и Совхозная) расположены перпендикулярно им. У восточной границы посёлка располагается пруд. Главный въезд осуществляется с северной стороны, дорога сквозная.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Северо-восточная граница посёлка Ленинградский повторяет изгибы реки Чапаевка. В посёлке три улицы Новая, Центральная и Черемушки. Улицы вытянуты с северо-запада на юго-восток. В центре располагается небольшое озеро. Главный въезд осуществляется с северо-запада.</w:t>
      </w:r>
    </w:p>
    <w:p w:rsidR="00E730F2" w:rsidRPr="00727165" w:rsidRDefault="00E730F2" w:rsidP="00E730F2">
      <w:pPr>
        <w:ind w:firstLine="540"/>
        <w:jc w:val="both"/>
        <w:rPr>
          <w:iCs/>
        </w:rPr>
      </w:pPr>
    </w:p>
    <w:p w:rsidR="00E730F2" w:rsidRDefault="00E730F2" w:rsidP="00E730F2">
      <w:pPr>
        <w:ind w:firstLine="540"/>
        <w:jc w:val="both"/>
        <w:rPr>
          <w:rFonts w:ascii="Arial" w:hAnsi="Arial" w:cs="Arial"/>
          <w:iCs/>
        </w:rPr>
      </w:pPr>
    </w:p>
    <w:p w:rsidR="00E730F2" w:rsidRPr="00FC43FC" w:rsidRDefault="00E730F2" w:rsidP="00FC43FC">
      <w:pPr>
        <w:ind w:right="6"/>
        <w:jc w:val="center"/>
        <w:rPr>
          <w:b/>
          <w:i/>
          <w:sz w:val="28"/>
          <w:szCs w:val="28"/>
        </w:rPr>
      </w:pPr>
      <w:r w:rsidRPr="00FC43FC">
        <w:rPr>
          <w:b/>
          <w:i/>
          <w:sz w:val="28"/>
          <w:szCs w:val="28"/>
        </w:rPr>
        <w:t>3.4. Существующее функциональное использование территории населённых пунктов сельского поселения Алексеевка</w:t>
      </w:r>
    </w:p>
    <w:p w:rsidR="00E730F2" w:rsidRDefault="00E730F2" w:rsidP="00E730F2">
      <w:pPr>
        <w:tabs>
          <w:tab w:val="left" w:pos="9180"/>
        </w:tabs>
        <w:jc w:val="both"/>
        <w:rPr>
          <w:rFonts w:ascii="Arial" w:hAnsi="Arial" w:cs="Arial"/>
        </w:rPr>
      </w:pPr>
    </w:p>
    <w:p w:rsidR="00E730F2" w:rsidRPr="00FC43FC" w:rsidRDefault="00E730F2" w:rsidP="00E730F2">
      <w:pPr>
        <w:ind w:firstLine="540"/>
        <w:jc w:val="both"/>
      </w:pPr>
      <w:r w:rsidRPr="00FC43FC">
        <w:t xml:space="preserve">Согласно статьи 85 Земельного кодекса Российской Федерации в состав земель населенных пунктов могут входить земельные участки, отнесенные к следующим территориальным зонам:              </w:t>
      </w:r>
    </w:p>
    <w:p w:rsidR="00E730F2" w:rsidRPr="00FC43FC" w:rsidRDefault="00E730F2" w:rsidP="00E730F2">
      <w:pPr>
        <w:pStyle w:val="a8"/>
        <w:numPr>
          <w:ilvl w:val="0"/>
          <w:numId w:val="11"/>
        </w:numPr>
        <w:tabs>
          <w:tab w:val="num" w:pos="360"/>
        </w:tabs>
        <w:spacing w:after="0"/>
        <w:jc w:val="both"/>
      </w:pPr>
      <w:r w:rsidRPr="00FC43FC">
        <w:t xml:space="preserve">жилая зона; </w:t>
      </w:r>
    </w:p>
    <w:p w:rsidR="00E730F2" w:rsidRPr="00FC43FC" w:rsidRDefault="00E730F2" w:rsidP="00E730F2">
      <w:pPr>
        <w:pStyle w:val="a8"/>
        <w:numPr>
          <w:ilvl w:val="0"/>
          <w:numId w:val="11"/>
        </w:numPr>
        <w:tabs>
          <w:tab w:val="num" w:pos="360"/>
        </w:tabs>
        <w:spacing w:after="0"/>
        <w:jc w:val="both"/>
      </w:pPr>
      <w:r w:rsidRPr="00FC43FC">
        <w:t>общественно-деловая зона;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 xml:space="preserve">производственная зона; 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>зона инженерной и транспортной инфраструктур;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>рекреационная зона;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зона сельскохозяйственного использования;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зона специального назначения;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иные территориальные зоны.</w:t>
      </w:r>
    </w:p>
    <w:p w:rsidR="00E730F2" w:rsidRDefault="00E730F2" w:rsidP="00E730F2">
      <w:pPr>
        <w:ind w:firstLine="539"/>
        <w:rPr>
          <w:rFonts w:ascii="Arial" w:hAnsi="Arial" w:cs="Arial"/>
        </w:rPr>
      </w:pPr>
    </w:p>
    <w:p w:rsidR="00E730F2" w:rsidRDefault="00E730F2" w:rsidP="00E730F2">
      <w:pPr>
        <w:tabs>
          <w:tab w:val="left" w:pos="9180"/>
        </w:tabs>
        <w:jc w:val="both"/>
        <w:rPr>
          <w:rFonts w:ascii="Arial" w:hAnsi="Arial" w:cs="Arial"/>
        </w:rPr>
      </w:pPr>
    </w:p>
    <w:p w:rsidR="00E730F2" w:rsidRPr="00FC43FC" w:rsidRDefault="00E730F2" w:rsidP="00E730F2">
      <w:pPr>
        <w:pStyle w:val="2"/>
        <w:spacing w:before="0" w:after="0"/>
        <w:jc w:val="center"/>
        <w:rPr>
          <w:rFonts w:ascii="Times New Roman" w:hAnsi="Times New Roman"/>
        </w:rPr>
      </w:pPr>
      <w:bookmarkStart w:id="12" w:name="_Toc154550789"/>
      <w:bookmarkStart w:id="13" w:name="_Toc1363682"/>
      <w:bookmarkStart w:id="14" w:name="_Toc153083845"/>
      <w:r w:rsidRPr="00FC43FC">
        <w:rPr>
          <w:rFonts w:ascii="Times New Roman" w:hAnsi="Times New Roman"/>
        </w:rPr>
        <w:t xml:space="preserve">3.5. </w:t>
      </w:r>
      <w:bookmarkEnd w:id="12"/>
      <w:r w:rsidRPr="00FC43FC">
        <w:rPr>
          <w:rFonts w:ascii="Times New Roman" w:hAnsi="Times New Roman"/>
        </w:rPr>
        <w:t>Жилая зона</w:t>
      </w:r>
    </w:p>
    <w:p w:rsidR="00E730F2" w:rsidRDefault="00E730F2" w:rsidP="00E730F2">
      <w:pPr>
        <w:ind w:firstLine="540"/>
      </w:pPr>
    </w:p>
    <w:p w:rsidR="00E730F2" w:rsidRPr="00FC43FC" w:rsidRDefault="00E730F2" w:rsidP="00E730F2">
      <w:pPr>
        <w:ind w:firstLine="360"/>
        <w:jc w:val="both"/>
        <w:rPr>
          <w:color w:val="000000"/>
        </w:rPr>
      </w:pPr>
      <w:r w:rsidRPr="00FC43FC">
        <w:rPr>
          <w:color w:val="000000"/>
        </w:rPr>
        <w:t xml:space="preserve">Земельные участки в составе  жилой зоны предназначены для застройки жилыми зданиями, а также объектами культурно-бытового и иного назначения. </w:t>
      </w:r>
    </w:p>
    <w:p w:rsidR="00E730F2" w:rsidRPr="00FC43FC" w:rsidRDefault="00E730F2" w:rsidP="00E730F2">
      <w:pPr>
        <w:ind w:firstLine="360"/>
        <w:jc w:val="both"/>
        <w:rPr>
          <w:color w:val="000000"/>
        </w:rPr>
      </w:pPr>
      <w:r w:rsidRPr="00FC43FC">
        <w:rPr>
          <w:color w:val="000000"/>
        </w:rPr>
        <w:t>Жилые зоны могут предназначаться для индивидуальной жилой застройки, малоэтажной смешанной жилой застройки, среднеэтажной смешанной жилой застройки, а также иных видов застройки.</w:t>
      </w:r>
    </w:p>
    <w:p w:rsidR="00E730F2" w:rsidRPr="00FC43FC" w:rsidRDefault="00E730F2" w:rsidP="00E730F2">
      <w:pPr>
        <w:ind w:firstLine="540"/>
        <w:jc w:val="both"/>
      </w:pPr>
    </w:p>
    <w:p w:rsidR="00E730F2" w:rsidRPr="00FC43FC" w:rsidRDefault="00E730F2" w:rsidP="00E730F2">
      <w:pPr>
        <w:ind w:firstLine="540"/>
        <w:jc w:val="both"/>
      </w:pPr>
      <w:r w:rsidRPr="00FC43FC">
        <w:t>Застройка жилой зоны населённых пунктов сельского поселения Алексеевка представлена одноэтажными индивидуальными одноквартирными и двухквартирными жилыми домами с приусадебными участками. В селе Алексеевка и посёлке Сухая Ветлянка построены многоквартирные двух- и трёхэтажные дома. Предполагается новая жилая застройка в юго-восточной части села Алексеевка и за западной границей районного центра. Так же за восточной границей посёлка Субботинский.</w:t>
      </w:r>
    </w:p>
    <w:p w:rsidR="00E730F2" w:rsidRDefault="00E730F2" w:rsidP="00E730F2"/>
    <w:p w:rsidR="00E730F2" w:rsidRPr="00225138" w:rsidRDefault="00E730F2" w:rsidP="00E730F2">
      <w:pPr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3.6</w:t>
      </w:r>
      <w:r w:rsidRPr="00225138">
        <w:rPr>
          <w:rFonts w:ascii="Arial" w:hAnsi="Arial" w:cs="Arial"/>
          <w:b/>
          <w:i/>
          <w:color w:val="000000"/>
        </w:rPr>
        <w:t>. Общественно-деловая зона</w:t>
      </w:r>
    </w:p>
    <w:p w:rsidR="00E730F2" w:rsidRDefault="00E730F2" w:rsidP="00E730F2">
      <w:pPr>
        <w:ind w:firstLine="540"/>
        <w:jc w:val="both"/>
        <w:rPr>
          <w:rFonts w:ascii="Arial" w:hAnsi="Arial" w:cs="Arial"/>
          <w:iCs/>
          <w:color w:val="000000"/>
        </w:rPr>
      </w:pPr>
    </w:p>
    <w:p w:rsidR="00E730F2" w:rsidRPr="00FC43FC" w:rsidRDefault="00E730F2" w:rsidP="00FC43FC">
      <w:pPr>
        <w:ind w:firstLine="540"/>
        <w:jc w:val="both"/>
        <w:rPr>
          <w:color w:val="000000"/>
        </w:rPr>
      </w:pPr>
      <w:r w:rsidRPr="00FC43FC">
        <w:rPr>
          <w:color w:val="000000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  <w:r w:rsidRPr="00FC43FC">
        <w:rPr>
          <w:iCs/>
          <w:color w:val="000000"/>
        </w:rPr>
        <w:t xml:space="preserve">     </w:t>
      </w:r>
    </w:p>
    <w:p w:rsidR="00E730F2" w:rsidRPr="00FC43FC" w:rsidRDefault="00E730F2" w:rsidP="00E730F2">
      <w:pPr>
        <w:ind w:firstLine="540"/>
        <w:jc w:val="both"/>
        <w:rPr>
          <w:iCs/>
          <w:color w:val="000000"/>
        </w:rPr>
      </w:pPr>
      <w:r w:rsidRPr="00FC43FC">
        <w:rPr>
          <w:iCs/>
          <w:color w:val="000000"/>
        </w:rPr>
        <w:t>Общественно-деловая зона села Алексеевка сосредоточена в центре населённого пункта на правом берегу реки Съезжая. Здесь на ул.Советская расположены детский сад «Солнышко», Районный дом культуры, в отдельном здании – центральная и детская районные библиотеки, различные магазины, кафе, парикмахерские, филиал Сбербанка, филиал ОАО «ВолгаТелеком», почта, администрация муниципального района Алексеевский, администрация сельского поселения Алексеевка, налоговая, прокуратура. Рядом с парком Победы построен храм Богородично-Казанской церкви. В юго-восточной части села расположена ветлечебница.</w:t>
      </w:r>
    </w:p>
    <w:p w:rsidR="00E730F2" w:rsidRPr="00FC43FC" w:rsidRDefault="00E730F2" w:rsidP="00E730F2">
      <w:pPr>
        <w:ind w:firstLine="540"/>
        <w:jc w:val="both"/>
        <w:rPr>
          <w:iCs/>
          <w:color w:val="000000"/>
        </w:rPr>
      </w:pPr>
      <w:r w:rsidRPr="00FC43FC">
        <w:rPr>
          <w:iCs/>
          <w:color w:val="000000"/>
        </w:rPr>
        <w:t xml:space="preserve">В западной части села Алексеевка объекты СКБ рассредоточены по территории. Здесь расположены два корпуса средней общеобразовательной школы: на ул.Школьная и ул.Комсомольская. Так же на ул.Школьная в одном здании расположены учреждение дошкольного образования «Развитие» и музыкальная школа. На ул. 50 лет Октября находится детский сад «Светлячок». В юго-западной части села расположены центральная районная больница, стадион, </w:t>
      </w:r>
      <w:r w:rsidR="006954D7" w:rsidRPr="00FC43FC">
        <w:rPr>
          <w:iCs/>
          <w:color w:val="000000"/>
        </w:rPr>
        <w:t>Алексеевкое ДЭУ</w:t>
      </w:r>
      <w:r w:rsidRPr="00FC43FC">
        <w:rPr>
          <w:iCs/>
          <w:color w:val="000000"/>
        </w:rPr>
        <w:t>.</w:t>
      </w:r>
    </w:p>
    <w:p w:rsidR="00E730F2" w:rsidRPr="00FC43FC" w:rsidRDefault="00E730F2" w:rsidP="00E730F2">
      <w:pPr>
        <w:ind w:firstLine="540"/>
        <w:jc w:val="both"/>
        <w:rPr>
          <w:iCs/>
          <w:color w:val="000000"/>
        </w:rPr>
      </w:pPr>
      <w:r w:rsidRPr="00FC43FC">
        <w:rPr>
          <w:iCs/>
          <w:color w:val="000000"/>
        </w:rPr>
        <w:t>На территории районного центра находятся учреждения социального обеспечения: управление социальной защиты, ЦСО, ГУ Самарской области Алексеевский пансионат для ветеранов войны и труда.</w:t>
      </w:r>
    </w:p>
    <w:p w:rsidR="00E730F2" w:rsidRPr="00FC43FC" w:rsidRDefault="00E730F2" w:rsidP="00E730F2">
      <w:pPr>
        <w:ind w:firstLine="540"/>
        <w:jc w:val="both"/>
      </w:pPr>
      <w:r w:rsidRPr="00FC43FC">
        <w:t>Согласно СП 30-102-99 «Планировка и застройка территорий малоэтажного жилищного строительства», СНиП 2.07.01-89* «Градостроительство. Планировка и застройка городских и сельских поселений», сеть учреждений культурно-бытового обслуживания в основном не обеспечивает нормативный уровень обслуживания населения в населённых пунктах.</w:t>
      </w:r>
    </w:p>
    <w:p w:rsidR="00E730F2" w:rsidRDefault="00E730F2" w:rsidP="00E730F2"/>
    <w:p w:rsidR="006954D7" w:rsidRDefault="006954D7" w:rsidP="00E730F2"/>
    <w:p w:rsidR="006954D7" w:rsidRPr="00FC43FC" w:rsidRDefault="00FC43FC" w:rsidP="006954D7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FC43FC">
        <w:rPr>
          <w:rFonts w:ascii="Times New Roman" w:hAnsi="Times New Roman"/>
          <w:color w:val="000000"/>
        </w:rPr>
        <w:t xml:space="preserve">3.7. </w:t>
      </w:r>
      <w:r w:rsidR="006954D7" w:rsidRPr="00FC43FC">
        <w:rPr>
          <w:rFonts w:ascii="Times New Roman" w:hAnsi="Times New Roman"/>
          <w:color w:val="000000"/>
        </w:rPr>
        <w:t>Водоснабжение</w:t>
      </w:r>
    </w:p>
    <w:p w:rsidR="006954D7" w:rsidRPr="00EF3C7B" w:rsidRDefault="006954D7" w:rsidP="006954D7">
      <w:pPr>
        <w:rPr>
          <w:rFonts w:ascii="Arial" w:hAnsi="Arial" w:cs="Arial"/>
          <w:b/>
          <w:color w:val="000000"/>
          <w:u w:val="single"/>
        </w:rPr>
      </w:pPr>
    </w:p>
    <w:p w:rsidR="006954D7" w:rsidRPr="002F710F" w:rsidRDefault="006954D7" w:rsidP="006954D7">
      <w:pPr>
        <w:pStyle w:val="23"/>
        <w:spacing w:after="0" w:line="240" w:lineRule="auto"/>
        <w:ind w:left="0" w:firstLine="539"/>
        <w:jc w:val="both"/>
        <w:rPr>
          <w:color w:val="000000"/>
          <w:lang w:val="ru-RU"/>
        </w:rPr>
      </w:pPr>
      <w:r w:rsidRPr="002F710F">
        <w:rPr>
          <w:color w:val="000000"/>
          <w:lang w:val="ru-RU"/>
        </w:rPr>
        <w:t>Все населенные пункты сельского поселения Алексеевка обеспечены централизованным водоснабжением от подземных источников.</w:t>
      </w:r>
    </w:p>
    <w:p w:rsidR="006954D7" w:rsidRPr="002F710F" w:rsidRDefault="006954D7" w:rsidP="006954D7">
      <w:pPr>
        <w:pStyle w:val="23"/>
        <w:spacing w:after="0" w:line="240" w:lineRule="auto"/>
        <w:ind w:left="0" w:firstLine="539"/>
        <w:jc w:val="both"/>
        <w:rPr>
          <w:color w:val="000000"/>
          <w:lang w:val="ru-RU"/>
        </w:rPr>
      </w:pPr>
      <w:r w:rsidRPr="002F710F">
        <w:rPr>
          <w:color w:val="000000"/>
          <w:lang w:val="ru-RU"/>
        </w:rPr>
        <w:t>Из артезианских скважин с помощью глубинных насосов вода поступает в водонапорные башни, а далее поступает в систему водоснабжения населённых пунктов. Водопроводные сети проложены подземно вдоль улиц. Водоподготовка не предусматривается. Вода используется для хозяйственно-питьевых целей.</w:t>
      </w:r>
    </w:p>
    <w:p w:rsidR="006954D7" w:rsidRPr="002F710F" w:rsidRDefault="006954D7" w:rsidP="006954D7">
      <w:pPr>
        <w:ind w:firstLine="539"/>
        <w:jc w:val="both"/>
        <w:rPr>
          <w:color w:val="000000"/>
        </w:rPr>
      </w:pPr>
      <w:r w:rsidRPr="002F710F">
        <w:rPr>
          <w:color w:val="000000"/>
        </w:rPr>
        <w:t>Данные о водоснабжении населённых пунктов сельского поселения Алексеевка представлены в таблицах.</w:t>
      </w:r>
    </w:p>
    <w:p w:rsidR="006954D7" w:rsidRDefault="006954D7" w:rsidP="006954D7">
      <w:pPr>
        <w:ind w:firstLine="539"/>
        <w:jc w:val="both"/>
        <w:rPr>
          <w:rFonts w:ascii="Arial" w:hAnsi="Arial" w:cs="Arial"/>
          <w:color w:val="000000"/>
        </w:rPr>
      </w:pPr>
    </w:p>
    <w:p w:rsidR="006954D7" w:rsidRPr="00FC43FC" w:rsidRDefault="006954D7" w:rsidP="006954D7">
      <w:pPr>
        <w:spacing w:after="120"/>
        <w:jc w:val="center"/>
        <w:rPr>
          <w:b/>
          <w:color w:val="000000"/>
        </w:rPr>
      </w:pPr>
      <w:r w:rsidRPr="00FC43FC">
        <w:rPr>
          <w:b/>
          <w:color w:val="000000"/>
        </w:rPr>
        <w:t>Водоснабжение населённых пунктов</w:t>
      </w:r>
    </w:p>
    <w:p w:rsidR="006954D7" w:rsidRDefault="006954D7" w:rsidP="006954D7">
      <w:pPr>
        <w:jc w:val="both"/>
        <w:rPr>
          <w:rFonts w:ascii="Arial" w:hAnsi="Arial" w:cs="Arial"/>
          <w:color w:val="000000"/>
        </w:rPr>
      </w:pPr>
    </w:p>
    <w:tbl>
      <w:tblPr>
        <w:tblW w:w="946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237"/>
        <w:gridCol w:w="3933"/>
        <w:gridCol w:w="1311"/>
        <w:gridCol w:w="1425"/>
      </w:tblGrid>
      <w:tr w:rsidR="006954D7" w:rsidTr="00E11CF2">
        <w:trPr>
          <w:trHeight w:val="1461"/>
        </w:trPr>
        <w:tc>
          <w:tcPr>
            <w:tcW w:w="556" w:type="dxa"/>
            <w:vAlign w:val="center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пп</w:t>
            </w:r>
          </w:p>
        </w:tc>
        <w:tc>
          <w:tcPr>
            <w:tcW w:w="2237" w:type="dxa"/>
            <w:vAlign w:val="center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Населённый пункт</w:t>
            </w:r>
          </w:p>
        </w:tc>
        <w:tc>
          <w:tcPr>
            <w:tcW w:w="3933" w:type="dxa"/>
            <w:vAlign w:val="center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Водозаборные сооружения, шт.</w:t>
            </w:r>
          </w:p>
        </w:tc>
        <w:tc>
          <w:tcPr>
            <w:tcW w:w="1311" w:type="dxa"/>
            <w:vAlign w:val="center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Протяжённость сетей водоснабжения, км</w:t>
            </w:r>
          </w:p>
        </w:tc>
        <w:tc>
          <w:tcPr>
            <w:tcW w:w="1425" w:type="dxa"/>
            <w:vAlign w:val="center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износа сетей водоснабжения</w:t>
            </w:r>
          </w:p>
        </w:tc>
      </w:tr>
      <w:tr w:rsidR="006954D7" w:rsidTr="00E11CF2">
        <w:trPr>
          <w:trHeight w:val="51"/>
        </w:trPr>
        <w:tc>
          <w:tcPr>
            <w:tcW w:w="556" w:type="dxa"/>
            <w:vAlign w:val="center"/>
          </w:tcPr>
          <w:p w:rsidR="006954D7" w:rsidRPr="006A1755" w:rsidRDefault="006954D7" w:rsidP="00E11CF2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A1755">
              <w:rPr>
                <w:rFonts w:ascii="Arial" w:hAnsi="Arial" w:cs="Arial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7" w:type="dxa"/>
            <w:vAlign w:val="center"/>
          </w:tcPr>
          <w:p w:rsidR="006954D7" w:rsidRPr="006A1755" w:rsidRDefault="006954D7" w:rsidP="00E11CF2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A1755">
              <w:rPr>
                <w:rFonts w:ascii="Arial" w:hAnsi="Arial" w:cs="Arial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3" w:type="dxa"/>
            <w:vAlign w:val="center"/>
          </w:tcPr>
          <w:p w:rsidR="006954D7" w:rsidRPr="006A1755" w:rsidRDefault="006954D7" w:rsidP="00E11CF2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A1755">
              <w:rPr>
                <w:rFonts w:ascii="Arial" w:hAnsi="Arial" w:cs="Arial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1" w:type="dxa"/>
            <w:vAlign w:val="center"/>
          </w:tcPr>
          <w:p w:rsidR="006954D7" w:rsidRPr="006A1755" w:rsidRDefault="006954D7" w:rsidP="00E11CF2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A1755">
              <w:rPr>
                <w:rFonts w:ascii="Arial" w:hAnsi="Arial" w:cs="Arial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vAlign w:val="center"/>
          </w:tcPr>
          <w:p w:rsidR="006954D7" w:rsidRPr="006A1755" w:rsidRDefault="006954D7" w:rsidP="00E11CF2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A1755">
              <w:rPr>
                <w:rFonts w:ascii="Arial" w:hAnsi="Arial" w:cs="Arial"/>
                <w:i/>
                <w:color w:val="000000"/>
                <w:sz w:val="22"/>
                <w:szCs w:val="22"/>
              </w:rPr>
              <w:t>5</w:t>
            </w:r>
          </w:p>
        </w:tc>
      </w:tr>
      <w:tr w:rsidR="006954D7" w:rsidTr="00E11CF2">
        <w:trPr>
          <w:trHeight w:val="102"/>
        </w:trPr>
        <w:tc>
          <w:tcPr>
            <w:tcW w:w="556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37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с.Алексеевка</w:t>
            </w:r>
          </w:p>
        </w:tc>
        <w:tc>
          <w:tcPr>
            <w:tcW w:w="3933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Артезианские скважины – 19 шт.</w:t>
            </w:r>
          </w:p>
        </w:tc>
        <w:tc>
          <w:tcPr>
            <w:tcW w:w="1311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31,2</w:t>
            </w:r>
          </w:p>
        </w:tc>
        <w:tc>
          <w:tcPr>
            <w:tcW w:w="1425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6954D7" w:rsidTr="00E11CF2">
        <w:trPr>
          <w:trHeight w:val="102"/>
        </w:trPr>
        <w:tc>
          <w:tcPr>
            <w:tcW w:w="556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37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п.Субботинский</w:t>
            </w:r>
          </w:p>
        </w:tc>
        <w:tc>
          <w:tcPr>
            <w:tcW w:w="3933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Артезианские скважины – 2 шт. (севернее посёлка)</w:t>
            </w:r>
          </w:p>
        </w:tc>
        <w:tc>
          <w:tcPr>
            <w:tcW w:w="1311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1425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6954D7" w:rsidTr="00E11CF2">
        <w:trPr>
          <w:trHeight w:val="102"/>
        </w:trPr>
        <w:tc>
          <w:tcPr>
            <w:tcW w:w="556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37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с.Новотроевка</w:t>
            </w:r>
          </w:p>
        </w:tc>
        <w:tc>
          <w:tcPr>
            <w:tcW w:w="3933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Артезианские скважины – 1 шт.</w:t>
            </w:r>
          </w:p>
        </w:tc>
        <w:tc>
          <w:tcPr>
            <w:tcW w:w="1311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425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</w:tbl>
    <w:p w:rsidR="006954D7" w:rsidRDefault="006954D7" w:rsidP="006954D7">
      <w:pPr>
        <w:jc w:val="both"/>
        <w:rPr>
          <w:rFonts w:ascii="Arial" w:hAnsi="Arial" w:cs="Arial"/>
          <w:color w:val="000000"/>
        </w:rPr>
      </w:pPr>
    </w:p>
    <w:tbl>
      <w:tblPr>
        <w:tblW w:w="946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237"/>
        <w:gridCol w:w="3933"/>
        <w:gridCol w:w="1311"/>
        <w:gridCol w:w="1425"/>
      </w:tblGrid>
      <w:tr w:rsidR="006954D7" w:rsidTr="00E11CF2">
        <w:trPr>
          <w:trHeight w:val="51"/>
        </w:trPr>
        <w:tc>
          <w:tcPr>
            <w:tcW w:w="556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37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с.Несмеяновка</w:t>
            </w:r>
          </w:p>
        </w:tc>
        <w:tc>
          <w:tcPr>
            <w:tcW w:w="3933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Артезианские скважины – 3 шт. (в юго-восточной части села)</w:t>
            </w:r>
          </w:p>
        </w:tc>
        <w:tc>
          <w:tcPr>
            <w:tcW w:w="1311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425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6954D7" w:rsidTr="00E11CF2">
        <w:trPr>
          <w:trHeight w:val="51"/>
        </w:trPr>
        <w:tc>
          <w:tcPr>
            <w:tcW w:w="556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37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п.Сухая Ветлянка</w:t>
            </w:r>
          </w:p>
        </w:tc>
        <w:tc>
          <w:tcPr>
            <w:tcW w:w="3933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Артезианские скважины – 1 шт.</w:t>
            </w:r>
          </w:p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(севернее посёлка)</w:t>
            </w:r>
          </w:p>
        </w:tc>
        <w:tc>
          <w:tcPr>
            <w:tcW w:w="1311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425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6954D7" w:rsidTr="00E11CF2">
        <w:trPr>
          <w:trHeight w:val="51"/>
        </w:trPr>
        <w:tc>
          <w:tcPr>
            <w:tcW w:w="556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37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п.Ильичевский</w:t>
            </w:r>
          </w:p>
        </w:tc>
        <w:tc>
          <w:tcPr>
            <w:tcW w:w="3933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Артезианские скважины – 1 шт. (севернее посёлка)</w:t>
            </w:r>
          </w:p>
        </w:tc>
        <w:tc>
          <w:tcPr>
            <w:tcW w:w="1311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425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6954D7" w:rsidTr="00E11CF2">
        <w:trPr>
          <w:trHeight w:val="51"/>
        </w:trPr>
        <w:tc>
          <w:tcPr>
            <w:tcW w:w="556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237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п.Ленинградский</w:t>
            </w:r>
          </w:p>
        </w:tc>
        <w:tc>
          <w:tcPr>
            <w:tcW w:w="3933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Артезианские скважины – 1 шт. (южнее посёлка)</w:t>
            </w:r>
          </w:p>
        </w:tc>
        <w:tc>
          <w:tcPr>
            <w:tcW w:w="1311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25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</w:tbl>
    <w:p w:rsidR="006954D7" w:rsidRDefault="006954D7" w:rsidP="00E730F2"/>
    <w:p w:rsidR="006954D7" w:rsidRPr="00FC43FC" w:rsidRDefault="00FC43FC" w:rsidP="006954D7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FC43FC">
        <w:rPr>
          <w:rFonts w:ascii="Times New Roman" w:hAnsi="Times New Roman"/>
          <w:color w:val="000000"/>
        </w:rPr>
        <w:t xml:space="preserve">3.8. </w:t>
      </w:r>
      <w:r w:rsidR="006954D7" w:rsidRPr="00FC43FC">
        <w:rPr>
          <w:rFonts w:ascii="Times New Roman" w:hAnsi="Times New Roman"/>
          <w:color w:val="000000"/>
        </w:rPr>
        <w:t>Канализация</w:t>
      </w:r>
    </w:p>
    <w:p w:rsidR="006954D7" w:rsidRPr="00EF3C7B" w:rsidRDefault="006954D7" w:rsidP="006954D7">
      <w:pPr>
        <w:ind w:firstLine="539"/>
        <w:jc w:val="center"/>
        <w:rPr>
          <w:rFonts w:ascii="Arial" w:hAnsi="Arial" w:cs="Arial"/>
          <w:b/>
          <w:color w:val="000000"/>
          <w:u w:val="single"/>
        </w:rPr>
      </w:pPr>
    </w:p>
    <w:p w:rsidR="006954D7" w:rsidRPr="00FC43FC" w:rsidRDefault="006954D7" w:rsidP="006954D7">
      <w:pPr>
        <w:ind w:firstLine="539"/>
        <w:jc w:val="both"/>
        <w:rPr>
          <w:color w:val="000000"/>
        </w:rPr>
      </w:pPr>
      <w:r w:rsidRPr="00FC43FC">
        <w:rPr>
          <w:color w:val="000000"/>
        </w:rPr>
        <w:t>В районном центре селе Алексеевка построена централизованная система водоотведения, но в данный момент не действует. Идёт реконструкция системы хозяйственно-бытовой канализации, а именно павильона очистных сооружений (1 очередь), расположенного за северной границей села. Мощность очистных сооружений составит 700 м</w:t>
      </w:r>
      <w:r w:rsidRPr="00FC43FC">
        <w:rPr>
          <w:color w:val="000000"/>
          <w:vertAlign w:val="superscript"/>
        </w:rPr>
        <w:t>3</w:t>
      </w:r>
      <w:r w:rsidRPr="00FC43FC">
        <w:rPr>
          <w:color w:val="000000"/>
        </w:rPr>
        <w:t xml:space="preserve">/сут. стоков. Канализационные сети выполнены из керамических труб, диаметром </w:t>
      </w:r>
      <w:smartTag w:uri="urn:schemas-microsoft-com:office:smarttags" w:element="metricconverter">
        <w:smartTagPr>
          <w:attr w:name="ProductID" w:val="150 мм"/>
        </w:smartTagPr>
        <w:r w:rsidRPr="00FC43FC">
          <w:rPr>
            <w:color w:val="000000"/>
          </w:rPr>
          <w:t>150 мм</w:t>
        </w:r>
      </w:smartTag>
      <w:r w:rsidRPr="00FC43FC">
        <w:rPr>
          <w:color w:val="000000"/>
        </w:rPr>
        <w:t xml:space="preserve">. Общая протяжённость сетей составляет </w:t>
      </w:r>
      <w:smartTag w:uri="urn:schemas-microsoft-com:office:smarttags" w:element="metricconverter">
        <w:smartTagPr>
          <w:attr w:name="ProductID" w:val="10,8 км"/>
        </w:smartTagPr>
        <w:r w:rsidRPr="00FC43FC">
          <w:rPr>
            <w:color w:val="000000"/>
          </w:rPr>
          <w:t>10,8 км</w:t>
        </w:r>
      </w:smartTag>
      <w:r w:rsidRPr="00FC43FC">
        <w:rPr>
          <w:color w:val="000000"/>
        </w:rPr>
        <w:t>, износ 50%.</w:t>
      </w:r>
    </w:p>
    <w:p w:rsidR="006954D7" w:rsidRPr="00FC43FC" w:rsidRDefault="006954D7" w:rsidP="006954D7">
      <w:pPr>
        <w:ind w:firstLine="539"/>
        <w:jc w:val="both"/>
        <w:rPr>
          <w:color w:val="000000"/>
        </w:rPr>
      </w:pPr>
      <w:r w:rsidRPr="00FC43FC">
        <w:rPr>
          <w:color w:val="000000"/>
        </w:rPr>
        <w:t>В сёлах Новотроевка, Несмеяновка и в посёлках Субботинский, Сухая Ветлянка, Ильичевский, Ленинградский нет организованных систем водоотведения. Хозяйственно-бытовые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отведённые для этой цели санитарным надзором.</w:t>
      </w:r>
    </w:p>
    <w:p w:rsidR="006954D7" w:rsidRDefault="006954D7" w:rsidP="00E730F2"/>
    <w:p w:rsidR="006954D7" w:rsidRDefault="006954D7" w:rsidP="00E730F2"/>
    <w:p w:rsidR="006954D7" w:rsidRPr="00FC43FC" w:rsidRDefault="00FC43FC" w:rsidP="00FC43FC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FC43FC">
        <w:rPr>
          <w:rFonts w:ascii="Times New Roman" w:hAnsi="Times New Roman"/>
          <w:color w:val="000000"/>
        </w:rPr>
        <w:t xml:space="preserve">3.9. </w:t>
      </w:r>
      <w:r w:rsidR="006954D7" w:rsidRPr="00FC43FC">
        <w:rPr>
          <w:rFonts w:ascii="Times New Roman" w:hAnsi="Times New Roman"/>
          <w:color w:val="000000"/>
        </w:rPr>
        <w:t>Электроснабжение</w:t>
      </w:r>
    </w:p>
    <w:p w:rsidR="006954D7" w:rsidRPr="00C03B46" w:rsidRDefault="006954D7" w:rsidP="006954D7"/>
    <w:p w:rsidR="006954D7" w:rsidRPr="00FC43FC" w:rsidRDefault="006954D7" w:rsidP="006954D7">
      <w:pPr>
        <w:ind w:firstLine="539"/>
        <w:jc w:val="both"/>
        <w:rPr>
          <w:color w:val="000000"/>
        </w:rPr>
      </w:pPr>
      <w:r w:rsidRPr="00FC43FC">
        <w:rPr>
          <w:color w:val="000000"/>
        </w:rPr>
        <w:t>Все населенные пункты сельского поселения Алексеевка обеспечены электричеством. Электроснабжение осуществляют:</w:t>
      </w:r>
    </w:p>
    <w:p w:rsidR="006954D7" w:rsidRPr="00FC43FC" w:rsidRDefault="00FC43FC" w:rsidP="006954D7">
      <w:pPr>
        <w:ind w:firstLine="539"/>
        <w:jc w:val="both"/>
        <w:rPr>
          <w:color w:val="000000"/>
        </w:rPr>
      </w:pPr>
      <w:r w:rsidRPr="00FC43FC">
        <w:rPr>
          <w:color w:val="000000"/>
        </w:rPr>
        <w:t>- П</w:t>
      </w:r>
      <w:r w:rsidR="006954D7" w:rsidRPr="00FC43FC">
        <w:rPr>
          <w:color w:val="000000"/>
        </w:rPr>
        <w:t>АО «Волжская МР</w:t>
      </w:r>
      <w:r w:rsidRPr="00FC43FC">
        <w:rPr>
          <w:color w:val="000000"/>
        </w:rPr>
        <w:t>С</w:t>
      </w:r>
      <w:r w:rsidR="006954D7" w:rsidRPr="00FC43FC">
        <w:rPr>
          <w:color w:val="000000"/>
        </w:rPr>
        <w:t>К» филиал Волжские сети, Алексеевский РЭС;</w:t>
      </w:r>
    </w:p>
    <w:p w:rsidR="006954D7" w:rsidRPr="00FC43FC" w:rsidRDefault="006954D7" w:rsidP="006954D7">
      <w:pPr>
        <w:ind w:firstLine="539"/>
        <w:jc w:val="both"/>
        <w:rPr>
          <w:color w:val="000000"/>
        </w:rPr>
      </w:pPr>
      <w:r w:rsidRPr="00FC43FC">
        <w:rPr>
          <w:color w:val="000000"/>
        </w:rPr>
        <w:t>- ЗАО «Средневолжская сетевая компания» Алексеевские районные электрические сети.</w:t>
      </w:r>
    </w:p>
    <w:p w:rsidR="006954D7" w:rsidRPr="00FC43FC" w:rsidRDefault="00FC43FC" w:rsidP="006954D7">
      <w:pPr>
        <w:rPr>
          <w:color w:val="000000"/>
        </w:rPr>
      </w:pPr>
      <w:r>
        <w:rPr>
          <w:color w:val="000000"/>
        </w:rPr>
        <w:t xml:space="preserve">           </w:t>
      </w:r>
      <w:r w:rsidR="006954D7" w:rsidRPr="00FC43FC">
        <w:rPr>
          <w:color w:val="000000"/>
        </w:rPr>
        <w:t>Электроснабжение осуществляется от подстанций</w:t>
      </w:r>
    </w:p>
    <w:p w:rsidR="006954D7" w:rsidRDefault="006954D7" w:rsidP="006954D7">
      <w:pPr>
        <w:rPr>
          <w:rFonts w:ascii="Arial" w:hAnsi="Arial" w:cs="Arial"/>
          <w:color w:val="000000"/>
        </w:rPr>
      </w:pPr>
    </w:p>
    <w:p w:rsidR="006954D7" w:rsidRDefault="00654AC6" w:rsidP="006954D7">
      <w:pPr>
        <w:pStyle w:val="2"/>
        <w:jc w:val="center"/>
      </w:pPr>
      <w:r>
        <w:rPr>
          <w:rStyle w:val="a3"/>
          <w:b/>
          <w:bCs/>
        </w:rPr>
        <w:t>4.</w:t>
      </w:r>
      <w:r w:rsidR="006954D7">
        <w:rPr>
          <w:rStyle w:val="a3"/>
          <w:b/>
          <w:bCs/>
        </w:rPr>
        <w:t xml:space="preserve"> Обоснование целевых показателей развития соответствующей системы коммунальной инфраструктуры.</w:t>
      </w:r>
    </w:p>
    <w:p w:rsidR="006954D7" w:rsidRDefault="006954D7" w:rsidP="006954D7">
      <w:pPr>
        <w:pStyle w:val="a4"/>
      </w:pPr>
      <w:r>
        <w:t> Результаты реализации Программы определяются с достижением уровня запланированных технических и финансово-экономических целевых показателей.</w:t>
      </w:r>
    </w:p>
    <w:p w:rsidR="006954D7" w:rsidRDefault="006954D7" w:rsidP="006954D7">
      <w:pPr>
        <w:pStyle w:val="a4"/>
      </w:pPr>
      <w:r>
        <w:t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 г. № 204.</w:t>
      </w:r>
    </w:p>
    <w:p w:rsidR="006954D7" w:rsidRDefault="006954D7" w:rsidP="006954D7">
      <w:pPr>
        <w:pStyle w:val="a4"/>
      </w:pPr>
      <w:r>
        <w:t>К ним относятся: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спроса на коммунальные ресурсы и перспективные нагрузки;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величины новых нагрузок;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качества поставляемого ресурса;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степени охвата потребителей приборами учета;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надежности поставки ресурсов;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эффективности производства и транспортировки ресурсов;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эффективности потребления коммунальных ресурсов.</w:t>
      </w:r>
    </w:p>
    <w:p w:rsidR="006954D7" w:rsidRDefault="006954D7" w:rsidP="008E0133">
      <w:pPr>
        <w:pStyle w:val="a4"/>
        <w:spacing w:after="0"/>
        <w:jc w:val="both"/>
      </w:pPr>
      <w:r>
        <w:t xml:space="preserve">При формировании требований к конечному состоянию коммунальной инфраструктуры сельского поселения </w:t>
      </w:r>
      <w:r w:rsidR="00FC43FC">
        <w:t>Алексеевка</w:t>
      </w:r>
      <w:r>
        <w:t xml:space="preserve">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.</w:t>
      </w:r>
    </w:p>
    <w:p w:rsidR="006954D7" w:rsidRDefault="006954D7" w:rsidP="008E0133">
      <w:pPr>
        <w:pStyle w:val="a4"/>
        <w:spacing w:after="0"/>
        <w:jc w:val="both"/>
      </w:pPr>
      <w:r>
        <w:t>Целевые показатели устанавливаются по каждому виду коммунальных услуг и периодически корректируются.</w:t>
      </w:r>
    </w:p>
    <w:p w:rsidR="006954D7" w:rsidRDefault="006954D7" w:rsidP="008E0133">
      <w:pPr>
        <w:pStyle w:val="a4"/>
        <w:spacing w:after="0"/>
        <w:jc w:val="both"/>
      </w:pPr>
      <w:r>
        <w:t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6954D7" w:rsidRDefault="006954D7" w:rsidP="008E0133">
      <w:pPr>
        <w:pStyle w:val="a4"/>
        <w:spacing w:after="0"/>
        <w:jc w:val="both"/>
      </w:pPr>
      <w:r>
        <w:t>Охват потребителей услугами используется для оценки качества работы систем жизнеобеспечения.</w:t>
      </w:r>
    </w:p>
    <w:p w:rsidR="006954D7" w:rsidRDefault="006954D7" w:rsidP="008E0133">
      <w:pPr>
        <w:pStyle w:val="a4"/>
        <w:spacing w:after="0"/>
        <w:jc w:val="both"/>
      </w:pPr>
      <w:r>
        <w:t>Уровень использования производственных мощностей, обеспеченность приборами учета, характеризуют сбалансированность систем.</w:t>
      </w:r>
    </w:p>
    <w:p w:rsidR="006954D7" w:rsidRDefault="006954D7" w:rsidP="008E0133">
      <w:pPr>
        <w:pStyle w:val="a4"/>
        <w:spacing w:after="0"/>
        <w:jc w:val="both"/>
      </w:pPr>
      <w:r>
        <w:t> 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</w:t>
      </w:r>
    </w:p>
    <w:p w:rsidR="006954D7" w:rsidRDefault="006954D7" w:rsidP="008E0133">
      <w:pPr>
        <w:pStyle w:val="a4"/>
        <w:spacing w:after="0"/>
        <w:jc w:val="both"/>
      </w:pPr>
      <w:r>
        <w:t xml:space="preserve">Надежность обслуживания систем жизнеобеспечения характеризует способность коммунальных объектов обеспечивать жизнедеятельность  сельского поселения </w:t>
      </w:r>
      <w:r w:rsidR="008E0133">
        <w:t>Алексеевка</w:t>
      </w:r>
      <w:r>
        <w:t xml:space="preserve">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6954D7" w:rsidRDefault="006954D7" w:rsidP="00FC43FC">
      <w:pPr>
        <w:pStyle w:val="a4"/>
        <w:spacing w:after="0"/>
      </w:pPr>
      <w:r>
        <w:t>Надежность работы объектов коммунальной инфраструктуры характеризуется обратной величиной - интенсивностью отказов (количеством аварий и повреждений на единицу масштаба объекта, например на 1 км инженерных сетей), износом коммунальных сетей, протяженностью сетей, нуждающихся в замене, долей ежегодно заменяемых сетей; уровнем потерь и неучтенных расходов.</w:t>
      </w:r>
    </w:p>
    <w:p w:rsidR="006954D7" w:rsidRDefault="006954D7" w:rsidP="00FC43FC">
      <w:pPr>
        <w:pStyle w:val="a4"/>
        <w:spacing w:after="0"/>
      </w:pPr>
      <w:r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6954D7" w:rsidRDefault="006954D7" w:rsidP="006954D7">
      <w:pPr>
        <w:pStyle w:val="a4"/>
      </w:pPr>
      <w:r>
        <w:t>Результатами реализации мероприятий по развитию систем водоснабжения муниципального образования являются:</w:t>
      </w:r>
    </w:p>
    <w:p w:rsidR="006954D7" w:rsidRDefault="006954D7" w:rsidP="006954D7">
      <w:pPr>
        <w:numPr>
          <w:ilvl w:val="0"/>
          <w:numId w:val="13"/>
        </w:numPr>
        <w:spacing w:before="100" w:beforeAutospacing="1" w:after="100" w:afterAutospacing="1"/>
      </w:pPr>
      <w:r>
        <w:t>обеспечение бесперебойной подачи качественной воды от источника до потребителя;</w:t>
      </w:r>
    </w:p>
    <w:p w:rsidR="006954D7" w:rsidRDefault="006954D7" w:rsidP="006954D7">
      <w:pPr>
        <w:numPr>
          <w:ilvl w:val="0"/>
          <w:numId w:val="13"/>
        </w:numPr>
        <w:spacing w:before="100" w:beforeAutospacing="1" w:after="100" w:afterAutospacing="1"/>
      </w:pPr>
      <w:r>
        <w:t>улучшение качества коммунального обслуживания населения по системе водоснабжения;</w:t>
      </w:r>
    </w:p>
    <w:p w:rsidR="006954D7" w:rsidRDefault="006954D7" w:rsidP="006954D7">
      <w:pPr>
        <w:numPr>
          <w:ilvl w:val="0"/>
          <w:numId w:val="13"/>
        </w:numPr>
        <w:spacing w:before="100" w:beforeAutospacing="1" w:after="100" w:afterAutospacing="1"/>
      </w:pPr>
      <w:r>
        <w:t>обеспечение энергосбережения;</w:t>
      </w:r>
    </w:p>
    <w:p w:rsidR="006954D7" w:rsidRDefault="00FC43FC" w:rsidP="006954D7">
      <w:pPr>
        <w:numPr>
          <w:ilvl w:val="0"/>
          <w:numId w:val="13"/>
        </w:numPr>
        <w:spacing w:before="100" w:beforeAutospacing="1" w:after="100" w:afterAutospacing="1"/>
      </w:pPr>
      <w:r>
        <w:t>снижение к 2027</w:t>
      </w:r>
      <w:r w:rsidR="006954D7">
        <w:t xml:space="preserve"> году уровня потерь и неучтенных расходов воды;</w:t>
      </w:r>
    </w:p>
    <w:p w:rsidR="006954D7" w:rsidRDefault="006954D7" w:rsidP="006954D7">
      <w:pPr>
        <w:numPr>
          <w:ilvl w:val="0"/>
          <w:numId w:val="13"/>
        </w:numPr>
        <w:spacing w:before="100" w:beforeAutospacing="1" w:after="100" w:afterAutospacing="1"/>
      </w:pPr>
      <w:r>
        <w:t>обеспечение возможности подключения строящихся объектов к системе водоснабжения при гарантированном объеме заявленной мощности.</w:t>
      </w:r>
    </w:p>
    <w:p w:rsidR="006954D7" w:rsidRDefault="006954D7" w:rsidP="006954D7">
      <w:pPr>
        <w:pStyle w:val="a4"/>
      </w:pPr>
      <w:r>
        <w:t>Результатами реализации мероприятий по развитию систем водоотведения являются:</w:t>
      </w:r>
    </w:p>
    <w:p w:rsidR="006954D7" w:rsidRDefault="006954D7" w:rsidP="006954D7">
      <w:pPr>
        <w:numPr>
          <w:ilvl w:val="0"/>
          <w:numId w:val="14"/>
        </w:numPr>
        <w:spacing w:before="100" w:beforeAutospacing="1" w:after="100" w:afterAutospacing="1"/>
      </w:pPr>
      <w:r>
        <w:t>обеспечение возможности подключения строящихся объектов к системе водоотведения при гарантированном объеме заявленной мощности;</w:t>
      </w:r>
    </w:p>
    <w:p w:rsidR="006954D7" w:rsidRDefault="006954D7" w:rsidP="006954D7">
      <w:pPr>
        <w:numPr>
          <w:ilvl w:val="0"/>
          <w:numId w:val="14"/>
        </w:numPr>
        <w:spacing w:before="100" w:beforeAutospacing="1" w:after="100" w:afterAutospacing="1"/>
      </w:pPr>
      <w:r>
        <w:t>повышение надежности и обеспечение бесперебойной работы объектов водоотведения;</w:t>
      </w:r>
    </w:p>
    <w:p w:rsidR="006954D7" w:rsidRDefault="006954D7" w:rsidP="006954D7">
      <w:pPr>
        <w:numPr>
          <w:ilvl w:val="0"/>
          <w:numId w:val="14"/>
        </w:numPr>
        <w:spacing w:before="100" w:beforeAutospacing="1" w:after="100" w:afterAutospacing="1"/>
      </w:pPr>
      <w:r>
        <w:t>уменьшение техногенного воздействия на среду обитания;</w:t>
      </w:r>
    </w:p>
    <w:p w:rsidR="006954D7" w:rsidRDefault="006954D7" w:rsidP="006954D7">
      <w:pPr>
        <w:numPr>
          <w:ilvl w:val="0"/>
          <w:numId w:val="14"/>
        </w:numPr>
        <w:spacing w:before="100" w:beforeAutospacing="1" w:after="100" w:afterAutospacing="1"/>
      </w:pPr>
      <w:r>
        <w:t>улучшение качества жилищно-коммунального обслуживания населения по системе водоотведения;</w:t>
      </w:r>
    </w:p>
    <w:p w:rsidR="006954D7" w:rsidRDefault="006954D7" w:rsidP="006954D7">
      <w:pPr>
        <w:numPr>
          <w:ilvl w:val="0"/>
          <w:numId w:val="14"/>
        </w:numPr>
        <w:spacing w:before="100" w:beforeAutospacing="1" w:after="100" w:afterAutospacing="1"/>
      </w:pPr>
      <w:r>
        <w:t>обеспечение энергосбережения.</w:t>
      </w:r>
    </w:p>
    <w:p w:rsidR="006954D7" w:rsidRDefault="006954D7" w:rsidP="006954D7">
      <w:pPr>
        <w:pStyle w:val="a4"/>
      </w:pPr>
      <w:r>
        <w:t>Результатами реализации мероприятий по развитию систем газоснабжения являются:</w:t>
      </w:r>
    </w:p>
    <w:p w:rsidR="006954D7" w:rsidRDefault="006954D7" w:rsidP="006954D7">
      <w:pPr>
        <w:numPr>
          <w:ilvl w:val="0"/>
          <w:numId w:val="15"/>
        </w:numPr>
        <w:spacing w:before="100" w:beforeAutospacing="1" w:after="100" w:afterAutospacing="1"/>
      </w:pPr>
      <w:r>
        <w:t>максимальная газификация территорий;</w:t>
      </w:r>
    </w:p>
    <w:p w:rsidR="006954D7" w:rsidRDefault="006954D7" w:rsidP="006954D7">
      <w:pPr>
        <w:numPr>
          <w:ilvl w:val="0"/>
          <w:numId w:val="15"/>
        </w:numPr>
        <w:spacing w:before="100" w:beforeAutospacing="1" w:after="100" w:afterAutospacing="1"/>
      </w:pPr>
      <w:r>
        <w:t>повышение надежности и обеспечение бесперебойной работы объектов газоснабжения.</w:t>
      </w:r>
    </w:p>
    <w:p w:rsidR="006954D7" w:rsidRDefault="006954D7" w:rsidP="006954D7">
      <w:pPr>
        <w:pStyle w:val="a4"/>
      </w:pPr>
      <w:r>
        <w:t>Результатами реализации мероприятий по развитию систем электроснабжения являются:</w:t>
      </w:r>
    </w:p>
    <w:p w:rsidR="006954D7" w:rsidRDefault="006954D7" w:rsidP="006954D7">
      <w:pPr>
        <w:numPr>
          <w:ilvl w:val="0"/>
          <w:numId w:val="16"/>
        </w:numPr>
        <w:spacing w:before="100" w:beforeAutospacing="1" w:after="100" w:afterAutospacing="1"/>
      </w:pPr>
      <w:r>
        <w:t>повышение надежности и обеспечение бесперебойной работы объектов электроснабжения;</w:t>
      </w:r>
    </w:p>
    <w:p w:rsidR="006954D7" w:rsidRDefault="006954D7" w:rsidP="006954D7">
      <w:pPr>
        <w:numPr>
          <w:ilvl w:val="0"/>
          <w:numId w:val="16"/>
        </w:numPr>
        <w:spacing w:before="100" w:beforeAutospacing="1" w:after="100" w:afterAutospacing="1"/>
      </w:pPr>
      <w:r>
        <w:t>обеспечение возможности подключения строящихся объектов к системе электроснабжения при гарантированном объеме заявленной мощности.</w:t>
      </w:r>
    </w:p>
    <w:p w:rsidR="006954D7" w:rsidRDefault="006954D7" w:rsidP="006954D7">
      <w:pPr>
        <w:pStyle w:val="a4"/>
      </w:pPr>
      <w:r>
        <w:t>Количественные значения целевых показателей определены с учетом выполнения всех мероприятий Программы в запланированные сроки.</w:t>
      </w:r>
    </w:p>
    <w:p w:rsidR="00654AC6" w:rsidRPr="009D5606" w:rsidRDefault="00654AC6" w:rsidP="00654AC6">
      <w:pPr>
        <w:pStyle w:val="ac"/>
        <w:numPr>
          <w:ilvl w:val="0"/>
          <w:numId w:val="2"/>
        </w:numPr>
        <w:tabs>
          <w:tab w:val="left" w:pos="368"/>
        </w:tabs>
        <w:rPr>
          <w:b/>
          <w:sz w:val="28"/>
          <w:szCs w:val="28"/>
        </w:rPr>
      </w:pPr>
      <w:r w:rsidRPr="009D5606">
        <w:rPr>
          <w:b/>
          <w:sz w:val="28"/>
          <w:szCs w:val="28"/>
        </w:rPr>
        <w:t>Оценка эффективности социально-экономических и экологических последствий от реализации Программы.</w:t>
      </w:r>
    </w:p>
    <w:p w:rsidR="00654AC6" w:rsidRPr="009D5606" w:rsidRDefault="00654AC6" w:rsidP="00654AC6">
      <w:pPr>
        <w:pStyle w:val="ac"/>
        <w:tabs>
          <w:tab w:val="left" w:pos="368"/>
        </w:tabs>
        <w:ind w:left="0" w:firstLine="709"/>
        <w:jc w:val="both"/>
        <w:rPr>
          <w:sz w:val="28"/>
          <w:szCs w:val="28"/>
        </w:rPr>
      </w:pP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Эффективность реализации Программы носит комплексный характер. Осуществление мероприятий Программы даст следующие ключевые социальные, экономические и экологические результаты: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повышение качества жизни населения за счет улучшения качества коммунальных услуг;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обеспечение оптимальных решений системных проблем в области функционирования и развития коммунальной инфраструктуры;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обеспечение потребностей жилищного строительства;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эффективное функционирование систем коммунальной инфраструктуры;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обновление и модернизация основных фондов коммунального комплекса;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улучшение экологической ситуации.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Критерием оценки социально-экономических и экологических последствий является степень достижения целевых индикаторов, установленных Программой. Оценка социально-экономических и экологических последствий Программы приведена Паспорте Программы по соответствующим системам коммунальной инфраструктуры.</w:t>
      </w:r>
    </w:p>
    <w:p w:rsidR="00654AC6" w:rsidRPr="00FC43FC" w:rsidRDefault="00654AC6" w:rsidP="00654AC6">
      <w:pPr>
        <w:pStyle w:val="ac"/>
        <w:tabs>
          <w:tab w:val="left" w:pos="368"/>
        </w:tabs>
        <w:ind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Оценка эффективности реализации Программы осуществляется путем определения степени достижения ожидаемых результатов посредством сравнения текущих значений целевых индикаторов с предусмотренными Программой значениями.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Для оценки эффективности используются значения основных целевых индикаторов.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Эффективность реализации Программы оценивается через комплексный индикатор выполнения Программы. Комплексный индикатор рассчитывается в следующем порядке: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1. Определяется индекс изменения каждого индикатора Программы: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отношением разности текущего и исходного значений к разности планового на конец периода мониторинга и исходного значений индикатора – в случае, если положительный эффект отражается максимизацией индикатора;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отношением разности исходного и текущего значений к разности исходного и планового на конец периода мониторинга значений индикатора – в случае, если положительный эффект отражается минимизацией индикатора: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firstLine="709"/>
        <w:jc w:val="both"/>
      </w:pPr>
      <w:r w:rsidRPr="00FC43FC">
        <w:rPr>
          <w:i/>
        </w:rPr>
        <w:t>Инд</w:t>
      </w:r>
      <w:r w:rsidRPr="00FC43FC">
        <w:rPr>
          <w:i/>
          <w:vertAlign w:val="subscript"/>
        </w:rPr>
        <w:t>изм.</w:t>
      </w:r>
      <w:r w:rsidRPr="00FC43FC">
        <w:t xml:space="preserve"> = </w:t>
      </w:r>
      <w:r w:rsidRPr="00FC43FC">
        <w:rPr>
          <w:position w:val="-30"/>
        </w:rPr>
        <w:object w:dxaOrig="1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3.75pt" o:ole="">
            <v:imagedata r:id="rId6" o:title=""/>
          </v:shape>
          <o:OLEObject Type="Embed" ProgID="Equation.3" ShapeID="_x0000_i1025" DrawAspect="Content" ObjectID="_1705319876" r:id="rId7"/>
        </w:object>
      </w:r>
    </w:p>
    <w:p w:rsidR="00654AC6" w:rsidRPr="00FC43FC" w:rsidRDefault="00654AC6" w:rsidP="00654AC6">
      <w:pPr>
        <w:pStyle w:val="ac"/>
        <w:tabs>
          <w:tab w:val="left" w:pos="368"/>
        </w:tabs>
        <w:ind w:firstLine="709"/>
        <w:jc w:val="both"/>
      </w:pPr>
      <w:r w:rsidRPr="00FC43FC">
        <w:t xml:space="preserve">или </w:t>
      </w:r>
    </w:p>
    <w:p w:rsidR="00654AC6" w:rsidRPr="00FC43FC" w:rsidRDefault="00654AC6" w:rsidP="00654AC6">
      <w:pPr>
        <w:pStyle w:val="ac"/>
        <w:tabs>
          <w:tab w:val="left" w:pos="368"/>
        </w:tabs>
        <w:ind w:firstLine="709"/>
        <w:jc w:val="both"/>
      </w:pPr>
      <w:r w:rsidRPr="00FC43FC">
        <w:rPr>
          <w:i/>
        </w:rPr>
        <w:t>Инд</w:t>
      </w:r>
      <w:r w:rsidRPr="00FC43FC">
        <w:rPr>
          <w:i/>
          <w:vertAlign w:val="subscript"/>
        </w:rPr>
        <w:t>изм.</w:t>
      </w:r>
      <w:r w:rsidRPr="00FC43FC">
        <w:t xml:space="preserve"> = </w:t>
      </w:r>
      <w:r w:rsidRPr="00FC43FC">
        <w:rPr>
          <w:position w:val="-30"/>
        </w:rPr>
        <w:object w:dxaOrig="1700" w:dyaOrig="680">
          <v:shape id="_x0000_i1026" type="#_x0000_t75" style="width:84.75pt;height:33.75pt" o:ole="">
            <v:imagedata r:id="rId8" o:title=""/>
          </v:shape>
          <o:OLEObject Type="Embed" ProgID="Equation.3" ShapeID="_x0000_i1026" DrawAspect="Content" ObjectID="_1705319877" r:id="rId9"/>
        </w:object>
      </w:r>
    </w:p>
    <w:p w:rsidR="00654AC6" w:rsidRPr="00FC43FC" w:rsidRDefault="00654AC6" w:rsidP="00654AC6">
      <w:pPr>
        <w:pStyle w:val="ac"/>
        <w:tabs>
          <w:tab w:val="left" w:pos="368"/>
        </w:tabs>
        <w:ind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где Инд</w:t>
      </w:r>
      <w:r w:rsidRPr="00FC43FC">
        <w:rPr>
          <w:vertAlign w:val="subscript"/>
        </w:rPr>
        <w:t>изм</w:t>
      </w:r>
      <w:r w:rsidRPr="00FC43FC">
        <w:t xml:space="preserve"> –индекс изменения индикатора за период мониторинга, доли;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Инд</w:t>
      </w:r>
      <w:r w:rsidRPr="00FC43FC">
        <w:rPr>
          <w:vertAlign w:val="subscript"/>
        </w:rPr>
        <w:t>тек</w:t>
      </w:r>
      <w:r w:rsidRPr="00FC43FC">
        <w:t>, Инд</w:t>
      </w:r>
      <w:r w:rsidRPr="00FC43FC">
        <w:rPr>
          <w:vertAlign w:val="subscript"/>
        </w:rPr>
        <w:t>исх</w:t>
      </w:r>
      <w:r w:rsidRPr="00FC43FC">
        <w:t>, Инд</w:t>
      </w:r>
      <w:r w:rsidRPr="00FC43FC">
        <w:rPr>
          <w:vertAlign w:val="subscript"/>
        </w:rPr>
        <w:t>план</w:t>
      </w:r>
      <w:r w:rsidRPr="00FC43FC">
        <w:t xml:space="preserve"> – соответственно текущее (по результатам периода мониторинга), исходное (на начало периода мониторинга) и плановое (на период мониторинга) значение целевого индикатора, ед. изм.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2. Определяется комплексный индикатор  как сумма произведений индексов изменения отдельных индикаторов на удельный вес таких индикаторов: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rPr>
          <w:position w:val="-16"/>
        </w:rPr>
        <w:object w:dxaOrig="2900" w:dyaOrig="460">
          <v:shape id="_x0000_i1027" type="#_x0000_t75" style="width:144.75pt;height:23.25pt" o:ole="">
            <v:imagedata r:id="rId10" o:title=""/>
          </v:shape>
          <o:OLEObject Type="Embed" ProgID="Equation.3" ShapeID="_x0000_i1027" DrawAspect="Content" ObjectID="_1705319878" r:id="rId11"/>
        </w:objec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r w:rsidRPr="00FC43FC">
        <w:t>где:</w:t>
      </w: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r w:rsidRPr="00FC43FC">
        <w:t>Инд</w:t>
      </w:r>
      <w:r w:rsidRPr="00FC43FC">
        <w:rPr>
          <w:vertAlign w:val="subscript"/>
        </w:rPr>
        <w:t>комп</w:t>
      </w:r>
      <w:r w:rsidRPr="00FC43FC">
        <w:t xml:space="preserve"> – комплексный индикатор выполнения Программы, доли;</w:t>
      </w: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r w:rsidRPr="00FC43FC">
        <w:t>Инд</w:t>
      </w:r>
      <w:r w:rsidRPr="00FC43FC">
        <w:rPr>
          <w:vertAlign w:val="subscript"/>
        </w:rPr>
        <w:t>измi</w:t>
      </w:r>
      <w:r w:rsidRPr="00FC43FC">
        <w:t xml:space="preserve"> – индекс изменения i-го индикаторы, доли;</w:t>
      </w: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r w:rsidRPr="00FC43FC">
        <w:t>У</w:t>
      </w:r>
      <w:r w:rsidRPr="00FC43FC">
        <w:rPr>
          <w:vertAlign w:val="subscript"/>
        </w:rPr>
        <w:t xml:space="preserve">дi </w:t>
      </w:r>
      <w:r w:rsidRPr="00FC43FC">
        <w:t>– удельный вес i-го индикатора, доли;</w:t>
      </w: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r w:rsidRPr="00FC43FC">
        <w:t>N – количество целевых индикаторов Программы (6 ед.).</w:t>
      </w: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r w:rsidRPr="00FC43FC">
        <w:t>Удельные веса индикаторов: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тепловых источников – 0,19;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замены котельного оборудования – 0,18;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установки приборов учета – 0,16;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водяных сетей – 0,18;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водопроводных насосных станций – 0,19;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выгребных ям – 0,1.</w:t>
      </w:r>
    </w:p>
    <w:p w:rsidR="005E0589" w:rsidRDefault="005E0589" w:rsidP="006954D7">
      <w:pPr>
        <w:pStyle w:val="a4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E3652D" w:rsidRDefault="00E3652D" w:rsidP="00B53F35">
      <w:pPr>
        <w:jc w:val="center"/>
      </w:pPr>
    </w:p>
    <w:p w:rsidR="00E3652D" w:rsidRDefault="00E3652D" w:rsidP="00B53F35">
      <w:pPr>
        <w:jc w:val="center"/>
      </w:pPr>
    </w:p>
    <w:p w:rsidR="00E3652D" w:rsidRDefault="00E3652D" w:rsidP="00B53F35">
      <w:pPr>
        <w:jc w:val="center"/>
      </w:pPr>
    </w:p>
    <w:p w:rsidR="00E3652D" w:rsidRDefault="00E3652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E806A0" w:rsidP="0008699D">
      <w:pPr>
        <w:jc w:val="right"/>
      </w:pPr>
      <w:r>
        <w:t>Приложение №1</w:t>
      </w:r>
    </w:p>
    <w:p w:rsidR="00E806A0" w:rsidRDefault="00E806A0" w:rsidP="0008699D">
      <w:pPr>
        <w:jc w:val="right"/>
      </w:pPr>
      <w:r>
        <w:t>к программе комплексного развития</w:t>
      </w:r>
    </w:p>
    <w:p w:rsidR="00E806A0" w:rsidRDefault="00E806A0" w:rsidP="0008699D">
      <w:pPr>
        <w:jc w:val="right"/>
      </w:pPr>
      <w:r>
        <w:t>коммунальной инфраструктуры</w:t>
      </w:r>
    </w:p>
    <w:p w:rsidR="0008699D" w:rsidRDefault="0008699D" w:rsidP="00B53F35">
      <w:pPr>
        <w:jc w:val="center"/>
      </w:pPr>
    </w:p>
    <w:p w:rsidR="006954D7" w:rsidRPr="00FD5745" w:rsidRDefault="00B53F35" w:rsidP="00B53F35">
      <w:pPr>
        <w:jc w:val="center"/>
        <w:rPr>
          <w:b/>
        </w:rPr>
      </w:pPr>
      <w:r w:rsidRPr="00FD5745">
        <w:rPr>
          <w:b/>
        </w:rPr>
        <w:t>ПЕРЕЧЕНЬ</w:t>
      </w:r>
    </w:p>
    <w:p w:rsidR="00B53F35" w:rsidRPr="00FD5745" w:rsidRDefault="00FD5745" w:rsidP="00FD5745">
      <w:pPr>
        <w:jc w:val="center"/>
        <w:rPr>
          <w:b/>
        </w:rPr>
      </w:pPr>
      <w:r>
        <w:rPr>
          <w:b/>
        </w:rPr>
        <w:t>п</w:t>
      </w:r>
      <w:r w:rsidR="00B53F35" w:rsidRPr="00FD5745">
        <w:rPr>
          <w:b/>
        </w:rPr>
        <w:t>рограммных мероприятий по комплексному развитию коммунальной инфраструктуры</w:t>
      </w:r>
      <w:r>
        <w:rPr>
          <w:b/>
        </w:rPr>
        <w:t xml:space="preserve"> </w:t>
      </w:r>
      <w:r w:rsidR="0008699D" w:rsidRPr="00FD5745">
        <w:rPr>
          <w:b/>
        </w:rPr>
        <w:t>с</w:t>
      </w:r>
      <w:r w:rsidR="00B53F35" w:rsidRPr="00FD5745">
        <w:rPr>
          <w:b/>
        </w:rPr>
        <w:t>ельского поселения Алексеевка на 2017-2027гг.</w:t>
      </w:r>
    </w:p>
    <w:p w:rsidR="00B53F35" w:rsidRDefault="00B53F35" w:rsidP="00B53F35">
      <w:pPr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656"/>
        <w:gridCol w:w="2354"/>
        <w:gridCol w:w="1275"/>
        <w:gridCol w:w="1276"/>
        <w:gridCol w:w="1383"/>
      </w:tblGrid>
      <w:tr w:rsidR="00B53F35" w:rsidTr="00FD5745">
        <w:tc>
          <w:tcPr>
            <w:tcW w:w="627" w:type="dxa"/>
          </w:tcPr>
          <w:p w:rsidR="00B53F35" w:rsidRDefault="00B53F35" w:rsidP="00B53F35">
            <w:pPr>
              <w:jc w:val="center"/>
            </w:pPr>
            <w:r>
              <w:t>№ п/п</w:t>
            </w:r>
          </w:p>
        </w:tc>
        <w:tc>
          <w:tcPr>
            <w:tcW w:w="2656" w:type="dxa"/>
          </w:tcPr>
          <w:p w:rsidR="00B53F35" w:rsidRDefault="00B53F35" w:rsidP="00B53F3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  <w:r>
              <w:t>Цели реализации мероприятия</w:t>
            </w:r>
          </w:p>
        </w:tc>
        <w:tc>
          <w:tcPr>
            <w:tcW w:w="3934" w:type="dxa"/>
            <w:gridSpan w:val="3"/>
          </w:tcPr>
          <w:p w:rsidR="00B53F35" w:rsidRDefault="00B53F35" w:rsidP="00B53F35">
            <w:pPr>
              <w:jc w:val="center"/>
            </w:pPr>
            <w:r>
              <w:t>Объемы финансирования</w:t>
            </w:r>
            <w:r w:rsidR="00FC43FC">
              <w:t xml:space="preserve"> (тыс.руб.)</w:t>
            </w:r>
          </w:p>
        </w:tc>
      </w:tr>
      <w:tr w:rsidR="00B53F35" w:rsidTr="00FD5745">
        <w:tc>
          <w:tcPr>
            <w:tcW w:w="5637" w:type="dxa"/>
            <w:gridSpan w:val="3"/>
          </w:tcPr>
          <w:p w:rsidR="00B53F35" w:rsidRDefault="00B53F3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B53F35" w:rsidP="00B53F35">
            <w:pPr>
              <w:jc w:val="center"/>
            </w:pPr>
            <w:r>
              <w:t>2017-2020</w:t>
            </w:r>
          </w:p>
        </w:tc>
        <w:tc>
          <w:tcPr>
            <w:tcW w:w="1276" w:type="dxa"/>
          </w:tcPr>
          <w:p w:rsidR="00B53F35" w:rsidRDefault="00B53F35" w:rsidP="00B53F35">
            <w:pPr>
              <w:jc w:val="center"/>
            </w:pPr>
            <w:r>
              <w:t>2021-2023</w:t>
            </w: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  <w:r>
              <w:t>2024-2027</w:t>
            </w:r>
          </w:p>
        </w:tc>
      </w:tr>
      <w:tr w:rsidR="00B53F35" w:rsidTr="00FD5745">
        <w:tc>
          <w:tcPr>
            <w:tcW w:w="627" w:type="dxa"/>
          </w:tcPr>
          <w:p w:rsidR="00B53F35" w:rsidRDefault="00B53F35" w:rsidP="00B53F35">
            <w:pPr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B53F35" w:rsidRDefault="00094F8E" w:rsidP="00B53F35">
            <w:pPr>
              <w:jc w:val="center"/>
            </w:pPr>
            <w:r>
              <w:t>Капитальный ремонт существующих водопроводных сетей</w:t>
            </w:r>
          </w:p>
        </w:tc>
        <w:tc>
          <w:tcPr>
            <w:tcW w:w="2354" w:type="dxa"/>
          </w:tcPr>
          <w:p w:rsidR="00B53F35" w:rsidRDefault="00FD5745" w:rsidP="00B53F35">
            <w:pPr>
              <w:jc w:val="center"/>
            </w:pPr>
            <w:r w:rsidRPr="008D3B80">
              <w:t>Инженерно-техническая о</w:t>
            </w:r>
            <w:r>
              <w:t>птимизация коммунальных систем</w:t>
            </w:r>
          </w:p>
        </w:tc>
        <w:tc>
          <w:tcPr>
            <w:tcW w:w="1275" w:type="dxa"/>
          </w:tcPr>
          <w:p w:rsidR="00B53F35" w:rsidRDefault="00FC43FC" w:rsidP="00B53F35">
            <w:pPr>
              <w:jc w:val="center"/>
            </w:pPr>
            <w:r>
              <w:t>350,0</w:t>
            </w:r>
          </w:p>
        </w:tc>
        <w:tc>
          <w:tcPr>
            <w:tcW w:w="1276" w:type="dxa"/>
          </w:tcPr>
          <w:p w:rsidR="00B53F35" w:rsidRDefault="00FC43FC" w:rsidP="00B53F35">
            <w:pPr>
              <w:jc w:val="center"/>
            </w:pPr>
            <w:r>
              <w:t>350,0</w:t>
            </w:r>
          </w:p>
        </w:tc>
        <w:tc>
          <w:tcPr>
            <w:tcW w:w="1383" w:type="dxa"/>
          </w:tcPr>
          <w:p w:rsidR="00B53F35" w:rsidRDefault="00FC43FC" w:rsidP="00B53F35">
            <w:pPr>
              <w:jc w:val="center"/>
            </w:pPr>
            <w:r>
              <w:t>350,0</w:t>
            </w:r>
          </w:p>
        </w:tc>
      </w:tr>
      <w:tr w:rsidR="00A67E27" w:rsidTr="00FD5745">
        <w:tc>
          <w:tcPr>
            <w:tcW w:w="627" w:type="dxa"/>
          </w:tcPr>
          <w:p w:rsidR="00A67E27" w:rsidRDefault="00354823" w:rsidP="00B53F35">
            <w:pPr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A67E27" w:rsidRDefault="00A67E27" w:rsidP="00B53F35">
            <w:pPr>
              <w:jc w:val="center"/>
            </w:pPr>
            <w:r>
              <w:t>Разработка проектов зон санитарной охраны</w:t>
            </w:r>
            <w:r w:rsidR="001B6C58">
              <w:t xml:space="preserve"> источников водоснабжения</w:t>
            </w:r>
          </w:p>
        </w:tc>
        <w:tc>
          <w:tcPr>
            <w:tcW w:w="2354" w:type="dxa"/>
          </w:tcPr>
          <w:p w:rsidR="00A67E27" w:rsidRDefault="00FD5745" w:rsidP="00B53F35">
            <w:pPr>
              <w:jc w:val="center"/>
            </w:pPr>
            <w:r w:rsidRPr="008D3B80">
              <w:t>Инженерно-техническая о</w:t>
            </w:r>
            <w:r>
              <w:t>птимизация коммунальных систем</w:t>
            </w:r>
          </w:p>
        </w:tc>
        <w:tc>
          <w:tcPr>
            <w:tcW w:w="1275" w:type="dxa"/>
          </w:tcPr>
          <w:p w:rsidR="00A67E27" w:rsidRDefault="00FC43FC" w:rsidP="00B53F35">
            <w:pPr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A67E27" w:rsidRDefault="00FC43FC" w:rsidP="00B53F35">
            <w:pPr>
              <w:jc w:val="center"/>
            </w:pPr>
            <w:r>
              <w:t>300,0</w:t>
            </w:r>
          </w:p>
        </w:tc>
        <w:tc>
          <w:tcPr>
            <w:tcW w:w="1383" w:type="dxa"/>
          </w:tcPr>
          <w:p w:rsidR="00A67E27" w:rsidRDefault="00FC43FC" w:rsidP="00B53F35">
            <w:pPr>
              <w:jc w:val="center"/>
            </w:pPr>
            <w:r>
              <w:t>300,0</w:t>
            </w:r>
          </w:p>
        </w:tc>
      </w:tr>
      <w:tr w:rsidR="00B53F35" w:rsidTr="00FD5745">
        <w:tc>
          <w:tcPr>
            <w:tcW w:w="627" w:type="dxa"/>
          </w:tcPr>
          <w:p w:rsidR="00B53F35" w:rsidRDefault="00354823" w:rsidP="00B53F35">
            <w:pPr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B53F35" w:rsidRDefault="00094F8E" w:rsidP="00B53F35">
            <w:pPr>
              <w:jc w:val="center"/>
            </w:pPr>
            <w:r>
              <w:t>Капитальный ремонт объектов водоотведения</w:t>
            </w:r>
          </w:p>
        </w:tc>
        <w:tc>
          <w:tcPr>
            <w:tcW w:w="2354" w:type="dxa"/>
          </w:tcPr>
          <w:p w:rsidR="00B53F35" w:rsidRDefault="00FD5745" w:rsidP="00B53F35">
            <w:pPr>
              <w:jc w:val="center"/>
            </w:pPr>
            <w:r w:rsidRPr="008D3B80">
              <w:t>Инженерно-техническая о</w:t>
            </w:r>
            <w:r>
              <w:t>птимизация коммунальных систем</w:t>
            </w:r>
          </w:p>
        </w:tc>
        <w:tc>
          <w:tcPr>
            <w:tcW w:w="1275" w:type="dxa"/>
          </w:tcPr>
          <w:p w:rsidR="00B53F35" w:rsidRDefault="00FC43FC" w:rsidP="00B53F35">
            <w:pPr>
              <w:jc w:val="center"/>
            </w:pPr>
            <w:r>
              <w:t>150,0</w:t>
            </w:r>
          </w:p>
        </w:tc>
        <w:tc>
          <w:tcPr>
            <w:tcW w:w="1276" w:type="dxa"/>
          </w:tcPr>
          <w:p w:rsidR="00B53F35" w:rsidRDefault="00FC43FC" w:rsidP="00B53F35">
            <w:pPr>
              <w:jc w:val="center"/>
            </w:pPr>
            <w:r>
              <w:t>150,0</w:t>
            </w:r>
          </w:p>
        </w:tc>
        <w:tc>
          <w:tcPr>
            <w:tcW w:w="1383" w:type="dxa"/>
          </w:tcPr>
          <w:p w:rsidR="00B53F35" w:rsidRDefault="00FC43FC" w:rsidP="00B53F35">
            <w:pPr>
              <w:jc w:val="center"/>
            </w:pPr>
            <w:r>
              <w:t>150,0</w:t>
            </w:r>
          </w:p>
        </w:tc>
      </w:tr>
      <w:tr w:rsidR="00B53F35" w:rsidTr="00FD5745">
        <w:tc>
          <w:tcPr>
            <w:tcW w:w="627" w:type="dxa"/>
          </w:tcPr>
          <w:p w:rsidR="00B53F35" w:rsidRDefault="00354823" w:rsidP="00B53F35">
            <w:pPr>
              <w:jc w:val="center"/>
            </w:pPr>
            <w:r>
              <w:t>4</w:t>
            </w:r>
          </w:p>
        </w:tc>
        <w:tc>
          <w:tcPr>
            <w:tcW w:w="2656" w:type="dxa"/>
          </w:tcPr>
          <w:p w:rsidR="00B53F35" w:rsidRDefault="005E0589" w:rsidP="005E0589">
            <w:pPr>
              <w:jc w:val="center"/>
            </w:pPr>
            <w:r>
              <w:t xml:space="preserve">Ремонт многоквартирных домов </w:t>
            </w:r>
          </w:p>
        </w:tc>
        <w:tc>
          <w:tcPr>
            <w:tcW w:w="2354" w:type="dxa"/>
          </w:tcPr>
          <w:p w:rsidR="00B53F35" w:rsidRDefault="00FD5745" w:rsidP="00B53F35">
            <w:pPr>
              <w:jc w:val="center"/>
            </w:pPr>
            <w:r>
              <w:t xml:space="preserve">Обеспечение комфортного проживания в многоквартирных домах </w:t>
            </w:r>
          </w:p>
        </w:tc>
        <w:tc>
          <w:tcPr>
            <w:tcW w:w="1275" w:type="dxa"/>
          </w:tcPr>
          <w:p w:rsidR="00B53F35" w:rsidRDefault="00FC43FC" w:rsidP="00B53F35">
            <w:pPr>
              <w:jc w:val="center"/>
            </w:pPr>
            <w:r>
              <w:t>600,0</w:t>
            </w:r>
          </w:p>
        </w:tc>
        <w:tc>
          <w:tcPr>
            <w:tcW w:w="1276" w:type="dxa"/>
          </w:tcPr>
          <w:p w:rsidR="00B53F35" w:rsidRDefault="00FC43FC" w:rsidP="00B53F35">
            <w:pPr>
              <w:jc w:val="center"/>
            </w:pPr>
            <w:r>
              <w:t>600,0</w:t>
            </w:r>
          </w:p>
        </w:tc>
        <w:tc>
          <w:tcPr>
            <w:tcW w:w="1383" w:type="dxa"/>
          </w:tcPr>
          <w:p w:rsidR="00B53F35" w:rsidRDefault="00FC43FC" w:rsidP="00B53F35">
            <w:pPr>
              <w:jc w:val="center"/>
            </w:pPr>
            <w:r>
              <w:t>600,0</w:t>
            </w:r>
          </w:p>
        </w:tc>
      </w:tr>
      <w:tr w:rsidR="005E0589" w:rsidTr="00FD5745">
        <w:tc>
          <w:tcPr>
            <w:tcW w:w="627" w:type="dxa"/>
          </w:tcPr>
          <w:p w:rsidR="005E0589" w:rsidRDefault="00354823" w:rsidP="00B53F35">
            <w:pPr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5E0589" w:rsidRDefault="0008699D" w:rsidP="00B53F35">
            <w:pPr>
              <w:jc w:val="center"/>
            </w:pPr>
            <w:r>
              <w:t>Модернизация уличного освещения (переход на энергосберегающие фонари)</w:t>
            </w:r>
          </w:p>
        </w:tc>
        <w:tc>
          <w:tcPr>
            <w:tcW w:w="2354" w:type="dxa"/>
          </w:tcPr>
          <w:p w:rsidR="005E0589" w:rsidRDefault="00FD5745" w:rsidP="00B53F35">
            <w:pPr>
              <w:jc w:val="center"/>
            </w:pPr>
            <w:r w:rsidRPr="008D3B80">
              <w:t>Совершенствование механизмов развития энергосбережения и повышения энергоэффективности коммунальной инфраструктуры муниципального образования</w:t>
            </w:r>
          </w:p>
        </w:tc>
        <w:tc>
          <w:tcPr>
            <w:tcW w:w="1275" w:type="dxa"/>
          </w:tcPr>
          <w:p w:rsidR="005E0589" w:rsidRDefault="00FC43FC" w:rsidP="00B53F35">
            <w:pPr>
              <w:jc w:val="center"/>
            </w:pPr>
            <w:r>
              <w:t>1 500,0</w:t>
            </w:r>
          </w:p>
        </w:tc>
        <w:tc>
          <w:tcPr>
            <w:tcW w:w="1276" w:type="dxa"/>
          </w:tcPr>
          <w:p w:rsidR="005E0589" w:rsidRDefault="00FC43FC" w:rsidP="00B53F35">
            <w:pPr>
              <w:jc w:val="center"/>
            </w:pPr>
            <w:r>
              <w:t>300,0</w:t>
            </w:r>
          </w:p>
        </w:tc>
        <w:tc>
          <w:tcPr>
            <w:tcW w:w="1383" w:type="dxa"/>
          </w:tcPr>
          <w:p w:rsidR="005E0589" w:rsidRDefault="00FC43FC" w:rsidP="00B53F35">
            <w:pPr>
              <w:jc w:val="center"/>
            </w:pPr>
            <w:r>
              <w:t>300,0</w:t>
            </w:r>
          </w:p>
        </w:tc>
      </w:tr>
      <w:tr w:rsidR="005E0589" w:rsidTr="00FD5745">
        <w:tc>
          <w:tcPr>
            <w:tcW w:w="627" w:type="dxa"/>
          </w:tcPr>
          <w:p w:rsidR="005E0589" w:rsidRDefault="00354823" w:rsidP="00B53F35">
            <w:pPr>
              <w:jc w:val="center"/>
            </w:pPr>
            <w:r>
              <w:t>6</w:t>
            </w:r>
          </w:p>
        </w:tc>
        <w:tc>
          <w:tcPr>
            <w:tcW w:w="2656" w:type="dxa"/>
          </w:tcPr>
          <w:p w:rsidR="005E0589" w:rsidRDefault="005E0589" w:rsidP="00B53F35">
            <w:pPr>
              <w:jc w:val="center"/>
            </w:pPr>
            <w:r>
              <w:t>Ликви</w:t>
            </w:r>
            <w:r w:rsidR="008E0133">
              <w:t>дация несанкционированных свалок</w:t>
            </w:r>
            <w:r>
              <w:t xml:space="preserve"> на территории поселения</w:t>
            </w:r>
          </w:p>
        </w:tc>
        <w:tc>
          <w:tcPr>
            <w:tcW w:w="2354" w:type="dxa"/>
          </w:tcPr>
          <w:p w:rsidR="005E0589" w:rsidRDefault="00FD5745" w:rsidP="00B53F35">
            <w:pPr>
              <w:jc w:val="center"/>
            </w:pPr>
            <w:r w:rsidRPr="008D3B80">
              <w:t>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1275" w:type="dxa"/>
          </w:tcPr>
          <w:p w:rsidR="005E0589" w:rsidRDefault="00FC43FC" w:rsidP="00B53F35">
            <w:pPr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5E0589" w:rsidRDefault="00FC43FC" w:rsidP="00B53F35">
            <w:pPr>
              <w:jc w:val="center"/>
            </w:pPr>
            <w:r>
              <w:t>100,0</w:t>
            </w:r>
          </w:p>
        </w:tc>
        <w:tc>
          <w:tcPr>
            <w:tcW w:w="1383" w:type="dxa"/>
          </w:tcPr>
          <w:p w:rsidR="005E0589" w:rsidRDefault="00FC43FC" w:rsidP="00B53F35">
            <w:pPr>
              <w:jc w:val="center"/>
            </w:pPr>
            <w:r>
              <w:t>100,0</w:t>
            </w:r>
          </w:p>
        </w:tc>
      </w:tr>
      <w:tr w:rsidR="00FD5745" w:rsidTr="001B5E6D">
        <w:tc>
          <w:tcPr>
            <w:tcW w:w="5637" w:type="dxa"/>
            <w:gridSpan w:val="3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3 000,0</w:t>
            </w:r>
          </w:p>
        </w:tc>
        <w:tc>
          <w:tcPr>
            <w:tcW w:w="1276" w:type="dxa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1 800,0</w:t>
            </w:r>
          </w:p>
        </w:tc>
        <w:tc>
          <w:tcPr>
            <w:tcW w:w="1383" w:type="dxa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1 800,0</w:t>
            </w:r>
          </w:p>
        </w:tc>
      </w:tr>
      <w:tr w:rsidR="00FD5745" w:rsidTr="00C13822">
        <w:tc>
          <w:tcPr>
            <w:tcW w:w="5637" w:type="dxa"/>
            <w:gridSpan w:val="3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 xml:space="preserve">ВСЕГО </w:t>
            </w:r>
          </w:p>
        </w:tc>
        <w:tc>
          <w:tcPr>
            <w:tcW w:w="3934" w:type="dxa"/>
            <w:gridSpan w:val="3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6 600,0</w:t>
            </w:r>
          </w:p>
        </w:tc>
      </w:tr>
      <w:bookmarkEnd w:id="13"/>
      <w:bookmarkEnd w:id="14"/>
    </w:tbl>
    <w:p w:rsidR="00B53F35" w:rsidRDefault="00B53F35" w:rsidP="00B53F35">
      <w:pPr>
        <w:jc w:val="center"/>
      </w:pPr>
    </w:p>
    <w:p w:rsidR="005E0589" w:rsidRDefault="005E0589" w:rsidP="00B53F35">
      <w:pPr>
        <w:jc w:val="center"/>
      </w:pPr>
    </w:p>
    <w:sectPr w:rsidR="005E0589" w:rsidSect="00F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16F2"/>
    <w:rsid w:val="00034E07"/>
    <w:rsid w:val="0006546C"/>
    <w:rsid w:val="0008699D"/>
    <w:rsid w:val="00094F8E"/>
    <w:rsid w:val="000E6295"/>
    <w:rsid w:val="001450F2"/>
    <w:rsid w:val="00175E32"/>
    <w:rsid w:val="00195625"/>
    <w:rsid w:val="001B6C58"/>
    <w:rsid w:val="001D6195"/>
    <w:rsid w:val="00233987"/>
    <w:rsid w:val="00264AB3"/>
    <w:rsid w:val="002753AC"/>
    <w:rsid w:val="002F710F"/>
    <w:rsid w:val="00354823"/>
    <w:rsid w:val="00357368"/>
    <w:rsid w:val="00357474"/>
    <w:rsid w:val="00394D7E"/>
    <w:rsid w:val="003B5853"/>
    <w:rsid w:val="00407F63"/>
    <w:rsid w:val="004173BB"/>
    <w:rsid w:val="00436996"/>
    <w:rsid w:val="00552756"/>
    <w:rsid w:val="00593DBE"/>
    <w:rsid w:val="005B566B"/>
    <w:rsid w:val="005E0589"/>
    <w:rsid w:val="00604A8B"/>
    <w:rsid w:val="0061040E"/>
    <w:rsid w:val="00654AC6"/>
    <w:rsid w:val="00667702"/>
    <w:rsid w:val="006954D7"/>
    <w:rsid w:val="006A07C8"/>
    <w:rsid w:val="00727165"/>
    <w:rsid w:val="00773DF4"/>
    <w:rsid w:val="007B6FD2"/>
    <w:rsid w:val="007F3549"/>
    <w:rsid w:val="00816E16"/>
    <w:rsid w:val="008502AB"/>
    <w:rsid w:val="0088041F"/>
    <w:rsid w:val="008B19F8"/>
    <w:rsid w:val="008E0133"/>
    <w:rsid w:val="0091085A"/>
    <w:rsid w:val="00950914"/>
    <w:rsid w:val="009B18B2"/>
    <w:rsid w:val="009F045D"/>
    <w:rsid w:val="009F16F2"/>
    <w:rsid w:val="00A04D13"/>
    <w:rsid w:val="00A05E2C"/>
    <w:rsid w:val="00A67E27"/>
    <w:rsid w:val="00A93C35"/>
    <w:rsid w:val="00AF6EF9"/>
    <w:rsid w:val="00B1179A"/>
    <w:rsid w:val="00B3571D"/>
    <w:rsid w:val="00B53F35"/>
    <w:rsid w:val="00C50E8C"/>
    <w:rsid w:val="00C55930"/>
    <w:rsid w:val="00D02FAD"/>
    <w:rsid w:val="00D07ECB"/>
    <w:rsid w:val="00D12AD5"/>
    <w:rsid w:val="00D17EA5"/>
    <w:rsid w:val="00D2156B"/>
    <w:rsid w:val="00D76ADB"/>
    <w:rsid w:val="00D8176A"/>
    <w:rsid w:val="00D86568"/>
    <w:rsid w:val="00D948F0"/>
    <w:rsid w:val="00D95C1F"/>
    <w:rsid w:val="00DC1B0B"/>
    <w:rsid w:val="00E3652D"/>
    <w:rsid w:val="00E730F2"/>
    <w:rsid w:val="00E806A0"/>
    <w:rsid w:val="00EB5A25"/>
    <w:rsid w:val="00EE2E2A"/>
    <w:rsid w:val="00EF3490"/>
    <w:rsid w:val="00F8603C"/>
    <w:rsid w:val="00FC43FC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uiPriority w:val="99"/>
    <w:rsid w:val="00667702"/>
    <w:pPr>
      <w:spacing w:after="360"/>
    </w:pPr>
  </w:style>
  <w:style w:type="character" w:styleId="a5">
    <w:name w:val="Emphasis"/>
    <w:qFormat/>
    <w:rsid w:val="009F045D"/>
    <w:rPr>
      <w:i/>
      <w:iCs/>
    </w:rPr>
  </w:style>
  <w:style w:type="paragraph" w:styleId="a6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7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8">
    <w:name w:val="Body Text Indent"/>
    <w:basedOn w:val="a"/>
    <w:link w:val="a9"/>
    <w:rsid w:val="00E730F2"/>
    <w:pPr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a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b">
    <w:name w:val="Table Grid"/>
    <w:basedOn w:val="a1"/>
    <w:rsid w:val="00B53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65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4817</Words>
  <Characters>27460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32213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mailto:adm.poseleniealeks@mail.ru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Трофимова Л.В.</cp:lastModifiedBy>
  <cp:revision>2</cp:revision>
  <cp:lastPrinted>2016-02-10T12:13:00Z</cp:lastPrinted>
  <dcterms:created xsi:type="dcterms:W3CDTF">2022-02-02T11:12:00Z</dcterms:created>
  <dcterms:modified xsi:type="dcterms:W3CDTF">2022-02-02T11:12:00Z</dcterms:modified>
</cp:coreProperties>
</file>