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CE181E"/>
          <w:sz w:val="28"/>
          <w:szCs w:val="28"/>
        </w:rPr>
      </w:pPr>
      <w:r>
        <w:rPr>
          <w:b/>
          <w:bCs/>
          <w:color w:val="CE181E"/>
          <w:sz w:val="28"/>
          <w:szCs w:val="28"/>
        </w:rPr>
        <w:t>Онлайн-семинар Корпорации МСП для предпринимателей и самозанятых Самарской области</w:t>
      </w:r>
    </w:p>
    <w:p>
      <w:pPr>
        <w:pStyle w:val="Normal"/>
        <w:rPr/>
      </w:pPr>
      <w:r>
        <w:rPr/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Предпринимателям и самозанятым региона расскажут, как участвовать в закупках по Федеральному закону № 223-ФЗ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10 ноября с 11:00 до 14:00 (время самарское) Корпорация МСП проведёт онлайн-семинар для субъектов МСП и самозанятых граждан Самарской области, являющихся поставщиками крупнейших заказчиков, или заинтересованных в участии в закупках крупнейших заказчиков в рамках Федерального закона № 223-ФЗ «О закупках товаров, работ, услуг отдельными видами юридических лиц».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В ходе трехчасового онлайн-семинара федеральные эксперты выступят с темами: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«Обеспечение доступа субъектов МСП и налогоплательщиков налога на профессиональный доход (самозанятых) к закупкам крупнейших заказчиков»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«Меры финансовой поддержки АО «МСП Банк» субъектов МСП и налогоплательщиков налога на профессиональный доход (самозанятых)»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«Подтверждение производства промышленной продукции на территории РФ, как преимущество при участии в закупках»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«Факторинг как инструмент эффективного участия в закупочной деятельности»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Кроме того, состоятся открытые диалоги с представителями крупнейших заказчиков (АО "Почта России", ОАО "РЖД", АО "Транснефть – Дружба" и др.).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200"/>
        <w:rPr>
          <w:sz w:val="26"/>
          <w:szCs w:val="26"/>
        </w:rPr>
      </w:pPr>
      <w:r>
        <w:rPr>
          <w:sz w:val="26"/>
          <w:szCs w:val="26"/>
        </w:rPr>
        <w:t>К участию приглашаются субъекты МСП и плательщики налога на профессиональный доход (самозанятые). Подробная информация и регистрация по ссылке: https://email.tektorg.ru/landing/msp101121tt e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PT Sans" w:cs="PT Sans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PT Sans" w:hAnsi="PT Sans" w:eastAsia="PT Sans" w:cs="PT Sans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LibreOffice/6.0.5.2$Linux_X86_64 LibreOffice_project/00m0$Build-2</Application>
  <Pages>1</Pages>
  <Words>169</Words>
  <Characters>1239</Characters>
  <CharactersWithSpaces>1399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2021-11-02T14:38:08Z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