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C" w:rsidRPr="00CB1EAA" w:rsidRDefault="009E47AC" w:rsidP="009E47AC">
      <w:pPr>
        <w:rPr>
          <w:color w:val="FF0000"/>
          <w:sz w:val="32"/>
          <w:szCs w:val="32"/>
        </w:rPr>
      </w:pPr>
      <w:bookmarkStart w:id="0" w:name="_GoBack"/>
      <w:r w:rsidRPr="00CB1EAA">
        <w:rPr>
          <w:color w:val="FF0000"/>
          <w:sz w:val="32"/>
          <w:szCs w:val="32"/>
        </w:rPr>
        <w:t>Получите комплексные услуги для решения задач вашего бизнеса</w:t>
      </w:r>
    </w:p>
    <w:bookmarkEnd w:id="0"/>
    <w:p w:rsidR="009E47A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t>В региональном центре «Мой Бизнес» для предпринимателей стал доступен широкий спектр мер государственной поддержки, позволяющих комплексно закрывать потребности проектов в разных сферах деятельности.</w:t>
      </w:r>
    </w:p>
    <w:p w:rsidR="009E47A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t>Специалисты регионального центра «Мой Бизнес» по поручению министерства экономического развития и инвестиций Самарской области разработали более 20 новых услуг для организаций малого и среднего бизнеса и индивидуальных предпринимателей.</w:t>
      </w:r>
    </w:p>
    <w:p w:rsidR="009E47A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t>«В этом году мы предложили предпринимателям комплексную государственную поддержку для решения самых актуальных для бизнеса задач, - рассказал министр экономического развития и инвестиций Самарской области Дмитрий Богданов. – Безусловно, мы видим много плюсов в таком подходе к оказанию услуг представителям бизнеса. К решению важных для предпринимателей вопросов подключаются профильные специалисты, обладающие знаниями, навыками, опытом. В итоге – команда инфраструктуры поддержки бизнеса закрывает бизнес-задачу до результата. Для нас это максимально прозрачная и эффективная схема оказания государственной помощи».</w:t>
      </w:r>
    </w:p>
    <w:p w:rsidR="009E47A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t xml:space="preserve">Каждая из этих услуг включает в себя целый комплекс мер государственной поддержки — абсолютно бесплатная помощь профессиональных специалистов в решении конкретных задач бизнеса. Продвижение продукции, выход на </w:t>
      </w:r>
      <w:proofErr w:type="spellStart"/>
      <w:r w:rsidRPr="00CB1EAA">
        <w:rPr>
          <w:sz w:val="28"/>
          <w:szCs w:val="28"/>
        </w:rPr>
        <w:t>маркетплейсы</w:t>
      </w:r>
      <w:proofErr w:type="spellEnd"/>
      <w:r w:rsidRPr="00CB1EAA">
        <w:rPr>
          <w:sz w:val="28"/>
          <w:szCs w:val="28"/>
        </w:rPr>
        <w:t xml:space="preserve">, создание отдела продаж «под ключ», упаковка франшизы, экспресс-аудит бухгалтерской отчетности, настройка </w:t>
      </w:r>
      <w:proofErr w:type="spellStart"/>
      <w:r w:rsidRPr="00CB1EAA">
        <w:rPr>
          <w:sz w:val="28"/>
          <w:szCs w:val="28"/>
        </w:rPr>
        <w:t>таргетированной</w:t>
      </w:r>
      <w:proofErr w:type="spellEnd"/>
      <w:r w:rsidRPr="00CB1EAA">
        <w:rPr>
          <w:sz w:val="28"/>
          <w:szCs w:val="28"/>
        </w:rPr>
        <w:t xml:space="preserve"> рекламы и многое другое. С полным перечнем комплексных услуг можно познакомиться в разделе «Услуги регионального центра «Мой Бизнес» по ссылке https://mybiz63.ru/service-categories/uslugi-tsentrov-moy-biznes.</w:t>
      </w:r>
    </w:p>
    <w:p w:rsidR="009E47A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t>Воспользоваться бесплатными комплексными услугами могут включенные в Единый реестр субъектов МСП организации и индивидуальные предприниматели, зарегистрированные на территории Самарской области и ведущие бизнес более года (проверить соблюдение данных условий можно по ссылке: https://ofd.nalog.ru/).</w:t>
      </w:r>
    </w:p>
    <w:p w:rsidR="009E47A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lastRenderedPageBreak/>
        <w:t>В течение года можно получить только одну комплексную услугу, поэтому предпринимателям необходимо четко определить наиболее актуальную в настоящий момент задачу или потребность бизнеса.</w:t>
      </w:r>
    </w:p>
    <w:p w:rsidR="009E47A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t xml:space="preserve">Кроме того, перед оказанием услуги каждому заявителю предстоит пройти </w:t>
      </w:r>
      <w:proofErr w:type="spellStart"/>
      <w:r w:rsidRPr="00CB1EAA">
        <w:rPr>
          <w:sz w:val="28"/>
          <w:szCs w:val="28"/>
        </w:rPr>
        <w:t>прескоринг</w:t>
      </w:r>
      <w:proofErr w:type="spellEnd"/>
      <w:r w:rsidRPr="00CB1EAA">
        <w:rPr>
          <w:sz w:val="28"/>
          <w:szCs w:val="28"/>
        </w:rPr>
        <w:t xml:space="preserve"> – предварительную оценку компании, включающую верификацию пользователя (паспортные данные руководителя, достоверность сведений в ЕГРЮЛ), первичную проверку финансовых показателей и индикаторов деловой активности. </w:t>
      </w:r>
      <w:proofErr w:type="spellStart"/>
      <w:r w:rsidRPr="00CB1EAA">
        <w:rPr>
          <w:sz w:val="28"/>
          <w:szCs w:val="28"/>
        </w:rPr>
        <w:t>Прескоринг</w:t>
      </w:r>
      <w:proofErr w:type="spellEnd"/>
      <w:r w:rsidRPr="00CB1EAA">
        <w:rPr>
          <w:sz w:val="28"/>
          <w:szCs w:val="28"/>
        </w:rPr>
        <w:t xml:space="preserve"> проводится на основе официальных открытых источников информации, которые включают в себя данные семи ресурсов (ФНС, Федеральной службы судебных приставов, ЦБ, Роспатента, МВД, Единой информационной системы в сфере закупок и </w:t>
      </w:r>
      <w:proofErr w:type="spellStart"/>
      <w:r w:rsidRPr="00CB1EAA">
        <w:rPr>
          <w:sz w:val="28"/>
          <w:szCs w:val="28"/>
        </w:rPr>
        <w:t>Федресурса</w:t>
      </w:r>
      <w:proofErr w:type="spellEnd"/>
      <w:r w:rsidRPr="00CB1EAA">
        <w:rPr>
          <w:sz w:val="28"/>
          <w:szCs w:val="28"/>
        </w:rPr>
        <w:t>) и не требует активного участия предпринимателя.</w:t>
      </w:r>
    </w:p>
    <w:p w:rsidR="009E47A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t xml:space="preserve">Чтобы получить комплексную услугу, предпринимателю необходимо отправить заявку на странице с ее описанием. Специалист регионального центра «Мой Бизнес» свяжется с заявителем для прохождения </w:t>
      </w:r>
      <w:proofErr w:type="spellStart"/>
      <w:r w:rsidRPr="00CB1EAA">
        <w:rPr>
          <w:sz w:val="28"/>
          <w:szCs w:val="28"/>
        </w:rPr>
        <w:t>прескоринга</w:t>
      </w:r>
      <w:proofErr w:type="spellEnd"/>
      <w:r w:rsidRPr="00CB1EAA">
        <w:rPr>
          <w:sz w:val="28"/>
          <w:szCs w:val="28"/>
        </w:rPr>
        <w:t xml:space="preserve"> и старта работ.</w:t>
      </w:r>
    </w:p>
    <w:p w:rsidR="009E47AC" w:rsidRPr="00CB1EAA" w:rsidRDefault="009E47AC" w:rsidP="009E47AC">
      <w:pPr>
        <w:rPr>
          <w:sz w:val="28"/>
          <w:szCs w:val="28"/>
        </w:rPr>
      </w:pPr>
    </w:p>
    <w:p w:rsidR="009E47A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t>Портал государственной поддержки бизнеса Самарской области | mybiz63.ru (https://mybiz63.ru/service-categories/uslugi-tsentrov-moy-biznes)</w:t>
      </w:r>
    </w:p>
    <w:p w:rsidR="009E47A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t>Услуги регионального центра "Мой бизнес"</w:t>
      </w:r>
    </w:p>
    <w:p w:rsidR="00C5024C" w:rsidRPr="00CB1EAA" w:rsidRDefault="009E47AC" w:rsidP="009E47AC">
      <w:pPr>
        <w:rPr>
          <w:sz w:val="28"/>
          <w:szCs w:val="28"/>
        </w:rPr>
      </w:pPr>
      <w:r w:rsidRPr="00CB1EAA">
        <w:rPr>
          <w:sz w:val="28"/>
          <w:szCs w:val="28"/>
        </w:rPr>
        <w:t xml:space="preserve">Информация об услугах и бизнес-мероприятиях региона: </w:t>
      </w:r>
      <w:proofErr w:type="gramStart"/>
      <w:r w:rsidRPr="00CB1EAA">
        <w:rPr>
          <w:sz w:val="28"/>
          <w:szCs w:val="28"/>
        </w:rPr>
        <w:t>полезные</w:t>
      </w:r>
      <w:proofErr w:type="gramEnd"/>
      <w:r w:rsidRPr="00CB1EAA">
        <w:rPr>
          <w:sz w:val="28"/>
          <w:szCs w:val="28"/>
        </w:rPr>
        <w:t xml:space="preserve"> бизнес-кейсы, календарь обучающих программ и поисковик</w:t>
      </w:r>
    </w:p>
    <w:sectPr w:rsidR="00C5024C" w:rsidRPr="00CB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84"/>
    <w:rsid w:val="00293484"/>
    <w:rsid w:val="009E47AC"/>
    <w:rsid w:val="00C5024C"/>
    <w:rsid w:val="00C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Бузыкина Н.П.</dc:creator>
  <cp:keywords/>
  <dc:description/>
  <cp:lastModifiedBy>Марченко Т.И.</cp:lastModifiedBy>
  <cp:revision>4</cp:revision>
  <dcterms:created xsi:type="dcterms:W3CDTF">2021-08-19T07:12:00Z</dcterms:created>
  <dcterms:modified xsi:type="dcterms:W3CDTF">2021-08-19T10:14:00Z</dcterms:modified>
</cp:coreProperties>
</file>