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3A61EA">
      <w:r>
        <w:rPr>
          <w:noProof/>
        </w:rPr>
        <w:pict>
          <v:group id="_x0000_s1032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F96B8E" w:rsidRPr="00B1302B" w:rsidRDefault="00F96B8E" w:rsidP="00B1302B">
                    <w:pPr>
                      <w:jc w:val="center"/>
                      <w:rPr>
                        <w:b/>
                        <w:lang w:val="en-US"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F96B8E" w:rsidRDefault="00F96B8E" w:rsidP="00B1302B">
                    <w:pPr>
                      <w:pStyle w:val="2"/>
                      <w:rPr>
                        <w:lang w:val="en-US"/>
                      </w:rPr>
                    </w:pPr>
                  </w:p>
                  <w:p w:rsidR="00F96B8E" w:rsidRPr="005A7206" w:rsidRDefault="00F96B8E" w:rsidP="00B1302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  <v:group id="_x0000_s1031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5" o:title="Logo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F96B8E" w:rsidRDefault="00F96B8E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F96B8E" w:rsidRPr="0039376E" w:rsidRDefault="00F96B8E" w:rsidP="00054AEF">
                      <w:pPr>
                        <w:jc w:val="center"/>
                      </w:pPr>
                      <w:hyperlink r:id="rId6" w:history="1">
                        <w:r w:rsidRPr="0072402F">
                          <w:rPr>
                            <w:rStyle w:val="a3"/>
                            <w:lang w:val="en-US"/>
                          </w:rPr>
                          <w:t>http</w:t>
                        </w:r>
                        <w:r w:rsidRPr="0039376E">
                          <w:rPr>
                            <w:rStyle w:val="a3"/>
                          </w:rPr>
                          <w:t>://</w:t>
                        </w:r>
                        <w:r w:rsidRPr="0072402F">
                          <w:rPr>
                            <w:rStyle w:val="a3"/>
                            <w:lang w:val="en-US"/>
                          </w:rPr>
                          <w:t>www</w:t>
                        </w:r>
                        <w:r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72402F">
                          <w:rPr>
                            <w:rStyle w:val="a3"/>
                            <w:lang w:val="en-US"/>
                          </w:rPr>
                          <w:t>pfrf</w:t>
                        </w:r>
                        <w:proofErr w:type="spellEnd"/>
                        <w:r w:rsidRPr="0039376E">
                          <w:rPr>
                            <w:rStyle w:val="a3"/>
                          </w:rPr>
                          <w:t>.</w:t>
                        </w:r>
                        <w:proofErr w:type="spellStart"/>
                        <w:r w:rsidRPr="0072402F">
                          <w:rPr>
                            <w:rStyle w:val="a3"/>
                            <w:lang w:val="en-US"/>
                          </w:rPr>
                          <w:t>ru</w:t>
                        </w:r>
                        <w:proofErr w:type="spellEnd"/>
                        <w:r w:rsidRPr="0039376E">
                          <w:rPr>
                            <w:rStyle w:val="a3"/>
                          </w:rPr>
                          <w:t>/</w:t>
                        </w:r>
                        <w:proofErr w:type="spellStart"/>
                        <w:r w:rsidRPr="0072402F">
                          <w:rPr>
                            <w:rStyle w:val="a3"/>
                            <w:lang w:val="en-US"/>
                          </w:rPr>
                          <w:t>ot</w:t>
                        </w:r>
                        <w:proofErr w:type="spellEnd"/>
                        <w:r w:rsidRPr="0039376E">
                          <w:rPr>
                            <w:rStyle w:val="a3"/>
                          </w:rPr>
                          <w:t>_</w:t>
                        </w:r>
                        <w:r w:rsidRPr="0072402F">
                          <w:rPr>
                            <w:rStyle w:val="a3"/>
                            <w:lang w:val="en-US"/>
                          </w:rPr>
                          <w:t>samara</w:t>
                        </w:r>
                        <w:r w:rsidRPr="0039376E">
                          <w:rPr>
                            <w:rStyle w:val="a3"/>
                          </w:rPr>
                          <w:t>/</w:t>
                        </w:r>
                      </w:hyperlink>
                    </w:p>
                    <w:p w:rsidR="00F96B8E" w:rsidRDefault="00F96B8E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г. Самара, ул. Садовая, 175; 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hyperlink r:id="rId7" w:history="1"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opfrsamara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</w:rPr>
                          <w:t>@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mail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Pr="0004071D">
                          <w:rPr>
                            <w:rStyle w:val="a3"/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</w:hyperlink>
                    </w:p>
                    <w:p w:rsidR="00F96B8E" w:rsidRPr="00290CCF" w:rsidRDefault="00F96B8E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B1302B" w:rsidRDefault="00B1302B"/>
    <w:p w:rsidR="00B1302B" w:rsidRDefault="00B1302B" w:rsidP="00222CC4">
      <w:pPr>
        <w:jc w:val="center"/>
        <w:rPr>
          <w:sz w:val="28"/>
          <w:szCs w:val="28"/>
        </w:rPr>
      </w:pPr>
    </w:p>
    <w:p w:rsidR="00E211A6" w:rsidRDefault="00E211A6" w:rsidP="00E211A6">
      <w:pPr>
        <w:pStyle w:val="1"/>
        <w:jc w:val="center"/>
        <w:rPr>
          <w:sz w:val="28"/>
          <w:szCs w:val="24"/>
        </w:rPr>
      </w:pPr>
      <w:bookmarkStart w:id="0" w:name="dst100024"/>
      <w:bookmarkEnd w:id="0"/>
      <w:r>
        <w:rPr>
          <w:sz w:val="28"/>
          <w:szCs w:val="24"/>
        </w:rPr>
        <w:t>Единовременные выплаты ко Дню Победы получат 20 802 участника Великой Отечественной войны и труженика тыла в Самарской области</w:t>
      </w:r>
    </w:p>
    <w:p w:rsidR="00E211A6" w:rsidRDefault="00E211A6" w:rsidP="00E211A6"/>
    <w:p w:rsidR="00E211A6" w:rsidRDefault="00E211A6" w:rsidP="00E211A6">
      <w:pPr>
        <w:ind w:firstLine="567"/>
        <w:jc w:val="both"/>
      </w:pPr>
      <w:r>
        <w:t>В соответствии с поручением Президента Российской Федерации, в апреле 2020 года Пенсионный фонд России осуществит выплаты участниками Великой Отечественной войны и труженикам тыла.</w:t>
      </w:r>
    </w:p>
    <w:p w:rsidR="00E211A6" w:rsidRDefault="00E211A6" w:rsidP="00E211A6">
      <w:pPr>
        <w:ind w:firstLine="567"/>
      </w:pPr>
    </w:p>
    <w:p w:rsidR="00E211A6" w:rsidRPr="00E211A6" w:rsidRDefault="00E211A6" w:rsidP="00E211A6">
      <w:pPr>
        <w:pStyle w:val="a7"/>
        <w:spacing w:after="240"/>
        <w:ind w:firstLine="567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В Самарской области единовременную выплату к празднованию 75-й годовщины Победы в Великой Отечественной войне получат:</w:t>
      </w:r>
    </w:p>
    <w:p w:rsidR="00E211A6" w:rsidRPr="00E211A6" w:rsidRDefault="00E211A6" w:rsidP="00E211A6">
      <w:pPr>
        <w:pStyle w:val="ad"/>
        <w:numPr>
          <w:ilvl w:val="0"/>
          <w:numId w:val="7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75 тысяч рублей  - 6824 участника войны</w:t>
      </w:r>
    </w:p>
    <w:p w:rsidR="00E211A6" w:rsidRPr="00E211A6" w:rsidRDefault="00E211A6" w:rsidP="00E211A6">
      <w:pPr>
        <w:pStyle w:val="ad"/>
        <w:numPr>
          <w:ilvl w:val="0"/>
          <w:numId w:val="7"/>
        </w:numPr>
        <w:tabs>
          <w:tab w:val="left" w:pos="15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50 тысяч рублей - 13978 тружеников тыла </w:t>
      </w:r>
    </w:p>
    <w:p w:rsidR="00E211A6" w:rsidRDefault="00E211A6" w:rsidP="00E211A6">
      <w:pPr>
        <w:ind w:firstLine="567"/>
      </w:pPr>
    </w:p>
    <w:p w:rsidR="00E211A6" w:rsidRDefault="00E211A6" w:rsidP="00E211A6">
      <w:pPr>
        <w:ind w:firstLine="567"/>
      </w:pPr>
      <w:r>
        <w:t>Кроме того, 1057 участников войны получат ежегодную выплату ко Дню Победы в размере 10 тысяч рублей.</w:t>
      </w:r>
    </w:p>
    <w:p w:rsidR="00E211A6" w:rsidRDefault="00E211A6" w:rsidP="00E211A6">
      <w:pPr>
        <w:autoSpaceDE w:val="0"/>
        <w:autoSpaceDN w:val="0"/>
        <w:adjustRightInd w:val="0"/>
        <w:spacing w:line="240" w:lineRule="atLeast"/>
        <w:ind w:firstLine="567"/>
      </w:pPr>
    </w:p>
    <w:p w:rsidR="00E211A6" w:rsidRDefault="00E211A6" w:rsidP="00E211A6">
      <w:pPr>
        <w:pStyle w:val="a7"/>
        <w:spacing w:after="240"/>
        <w:ind w:firstLine="567"/>
        <w:rPr>
          <w:i w:val="0"/>
          <w:color w:val="auto"/>
          <w:sz w:val="24"/>
          <w:szCs w:val="24"/>
        </w:rPr>
      </w:pPr>
      <w:r>
        <w:rPr>
          <w:i w:val="0"/>
          <w:color w:val="auto"/>
          <w:sz w:val="24"/>
          <w:szCs w:val="24"/>
        </w:rPr>
        <w:t>Все выплаты будут доставляться вместе с пенсией в течение апреля 2020 года. Специально обращаться в Пенсионный фонд России для получения единовременной выплаты не надо, средства будут предоставлены в </w:t>
      </w:r>
      <w:proofErr w:type="spellStart"/>
      <w:r>
        <w:rPr>
          <w:i w:val="0"/>
          <w:color w:val="auto"/>
          <w:sz w:val="24"/>
          <w:szCs w:val="24"/>
        </w:rPr>
        <w:t>беззаявительном</w:t>
      </w:r>
      <w:proofErr w:type="spellEnd"/>
      <w:r>
        <w:rPr>
          <w:i w:val="0"/>
          <w:color w:val="auto"/>
          <w:sz w:val="24"/>
          <w:szCs w:val="24"/>
        </w:rPr>
        <w:t xml:space="preserve"> порядке на основании выплатных дел, имеющихся у ПФР.</w:t>
      </w:r>
    </w:p>
    <w:p w:rsidR="00E211A6" w:rsidRDefault="00E211A6" w:rsidP="00E211A6">
      <w:pPr>
        <w:pStyle w:val="a7"/>
        <w:spacing w:after="240" w:line="288" w:lineRule="auto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Справочно</w:t>
      </w:r>
      <w:proofErr w:type="spellEnd"/>
      <w:r>
        <w:rPr>
          <w:color w:val="auto"/>
          <w:sz w:val="24"/>
          <w:szCs w:val="24"/>
        </w:rPr>
        <w:t>. Категории получателей выплат</w:t>
      </w:r>
    </w:p>
    <w:p w:rsidR="00E211A6" w:rsidRDefault="00E211A6" w:rsidP="00E211A6">
      <w:pPr>
        <w:tabs>
          <w:tab w:val="left" w:pos="567"/>
        </w:tabs>
        <w:spacing w:after="120" w:line="288" w:lineRule="auto"/>
        <w:rPr>
          <w:rFonts w:eastAsia="Calibri"/>
          <w:i/>
          <w:szCs w:val="26"/>
          <w:lang w:eastAsia="en-US"/>
        </w:rPr>
      </w:pPr>
      <w:r>
        <w:rPr>
          <w:rFonts w:eastAsia="Calibri"/>
          <w:b/>
          <w:i/>
          <w:szCs w:val="26"/>
          <w:lang w:eastAsia="en-US"/>
        </w:rPr>
        <w:t>75 тыс. рублей</w:t>
      </w:r>
      <w:r>
        <w:rPr>
          <w:rFonts w:eastAsia="Calibri"/>
          <w:i/>
          <w:szCs w:val="26"/>
          <w:lang w:eastAsia="en-US"/>
        </w:rPr>
        <w:t>:</w:t>
      </w:r>
    </w:p>
    <w:p w:rsidR="00E211A6" w:rsidRDefault="00E211A6" w:rsidP="00E211A6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eastAsia="Calibri"/>
          <w:i/>
          <w:szCs w:val="26"/>
          <w:lang w:eastAsia="en-US"/>
        </w:rPr>
      </w:pPr>
      <w:r>
        <w:rPr>
          <w:rFonts w:eastAsia="Calibri"/>
          <w:i/>
          <w:szCs w:val="26"/>
          <w:lang w:eastAsia="en-US"/>
        </w:rPr>
        <w:t>инвалидам ВОВ,</w:t>
      </w:r>
    </w:p>
    <w:p w:rsidR="00E211A6" w:rsidRDefault="00E211A6" w:rsidP="00E211A6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eastAsia="Calibri"/>
          <w:i/>
          <w:szCs w:val="26"/>
          <w:lang w:eastAsia="en-US"/>
        </w:rPr>
      </w:pPr>
      <w:r>
        <w:rPr>
          <w:rFonts w:eastAsia="Calibri"/>
          <w:i/>
          <w:szCs w:val="26"/>
          <w:lang w:eastAsia="en-US"/>
        </w:rPr>
        <w:t>ветеранам ВОВ из числа лиц, указанных в подпунктах 1–3 пункта 1 статьи 2 федерального закона от 12 января 1995 г. № 5-ФЗ «О ветеранах»,</w:t>
      </w:r>
    </w:p>
    <w:p w:rsidR="00E211A6" w:rsidRDefault="00E211A6" w:rsidP="00E211A6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eastAsia="Calibri"/>
          <w:i/>
          <w:szCs w:val="26"/>
          <w:lang w:eastAsia="en-US"/>
        </w:rPr>
      </w:pPr>
      <w:r>
        <w:rPr>
          <w:rFonts w:eastAsia="Calibri"/>
          <w:i/>
          <w:szCs w:val="26"/>
          <w:lang w:eastAsia="en-US"/>
        </w:rPr>
        <w:t>бывшим несовершеннолетним узникам концлагерей, гетто и других мест принудительного содержания, созданных фашистами и их союзниками в период ВОВ,</w:t>
      </w:r>
    </w:p>
    <w:p w:rsidR="00E211A6" w:rsidRDefault="00E211A6" w:rsidP="00E211A6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eastAsia="Calibri"/>
          <w:i/>
          <w:szCs w:val="26"/>
          <w:lang w:eastAsia="en-US"/>
        </w:rPr>
      </w:pPr>
      <w:r>
        <w:rPr>
          <w:rFonts w:eastAsia="Calibri"/>
          <w:i/>
          <w:szCs w:val="26"/>
          <w:lang w:eastAsia="en-US"/>
        </w:rPr>
        <w:t>вдовам  и вдовцам военнослужащих, погибших в период ВОВ, войны с Финляндией, войны с Японией,</w:t>
      </w:r>
    </w:p>
    <w:p w:rsidR="00E211A6" w:rsidRDefault="00E211A6" w:rsidP="00E211A6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eastAsia="Calibri"/>
          <w:i/>
          <w:szCs w:val="26"/>
          <w:lang w:eastAsia="en-US"/>
        </w:rPr>
      </w:pPr>
      <w:r>
        <w:rPr>
          <w:rFonts w:eastAsia="Calibri"/>
          <w:i/>
          <w:szCs w:val="26"/>
          <w:lang w:eastAsia="en-US"/>
        </w:rPr>
        <w:t>вдовам и вдовцам умерших инвалидов и участников ВОВ.</w:t>
      </w:r>
    </w:p>
    <w:p w:rsidR="00E211A6" w:rsidRDefault="00E211A6" w:rsidP="00E211A6">
      <w:pPr>
        <w:tabs>
          <w:tab w:val="left" w:pos="284"/>
          <w:tab w:val="left" w:pos="567"/>
        </w:tabs>
        <w:rPr>
          <w:rFonts w:eastAsia="Calibri"/>
          <w:b/>
          <w:i/>
          <w:szCs w:val="26"/>
          <w:lang w:eastAsia="en-US"/>
        </w:rPr>
      </w:pPr>
    </w:p>
    <w:p w:rsidR="00E211A6" w:rsidRDefault="00E211A6" w:rsidP="00E211A6">
      <w:pPr>
        <w:tabs>
          <w:tab w:val="left" w:pos="284"/>
          <w:tab w:val="left" w:pos="567"/>
        </w:tabs>
        <w:rPr>
          <w:rFonts w:eastAsia="Calibri"/>
          <w:i/>
          <w:szCs w:val="26"/>
          <w:lang w:eastAsia="en-US"/>
        </w:rPr>
      </w:pPr>
      <w:r>
        <w:rPr>
          <w:rFonts w:eastAsia="Calibri"/>
          <w:b/>
          <w:i/>
          <w:szCs w:val="26"/>
          <w:lang w:eastAsia="en-US"/>
        </w:rPr>
        <w:t>50 тыс. рублей</w:t>
      </w:r>
      <w:r>
        <w:rPr>
          <w:rFonts w:eastAsia="Calibri"/>
          <w:i/>
          <w:szCs w:val="26"/>
          <w:lang w:eastAsia="en-US"/>
        </w:rPr>
        <w:t>:</w:t>
      </w:r>
    </w:p>
    <w:p w:rsidR="00E211A6" w:rsidRDefault="00E211A6" w:rsidP="00E211A6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eastAsia="Calibri"/>
          <w:i/>
          <w:szCs w:val="26"/>
          <w:lang w:eastAsia="en-US"/>
        </w:rPr>
      </w:pPr>
      <w:r>
        <w:rPr>
          <w:rFonts w:eastAsia="Calibri"/>
          <w:i/>
          <w:szCs w:val="26"/>
          <w:lang w:eastAsia="en-US"/>
        </w:rPr>
        <w:t>ветеранам ВОВ из числа лиц, указанных в подпункте 4 пункта 1 статьи 2 федерального закона от 12 января 1995 г.  № 5-ФЗ «О ветеранах»,</w:t>
      </w:r>
    </w:p>
    <w:p w:rsidR="00E211A6" w:rsidRDefault="00E211A6" w:rsidP="00E211A6">
      <w:pPr>
        <w:numPr>
          <w:ilvl w:val="0"/>
          <w:numId w:val="8"/>
        </w:numPr>
        <w:tabs>
          <w:tab w:val="left" w:pos="284"/>
          <w:tab w:val="left" w:pos="567"/>
        </w:tabs>
        <w:ind w:left="0" w:firstLine="0"/>
        <w:rPr>
          <w:rFonts w:eastAsia="Calibri"/>
          <w:i/>
          <w:szCs w:val="26"/>
          <w:lang w:eastAsia="en-US"/>
        </w:rPr>
      </w:pPr>
      <w:r>
        <w:rPr>
          <w:rFonts w:eastAsia="Calibri"/>
          <w:i/>
          <w:szCs w:val="26"/>
          <w:lang w:eastAsia="en-US"/>
        </w:rPr>
        <w:t>бывшим совершеннолетним узникам нацистских концлагерей, тюрем и гетто.</w:t>
      </w:r>
    </w:p>
    <w:p w:rsidR="00E211A6" w:rsidRDefault="00E211A6" w:rsidP="00E211A6">
      <w:pPr>
        <w:pStyle w:val="a5"/>
        <w:tabs>
          <w:tab w:val="left" w:pos="284"/>
          <w:tab w:val="left" w:pos="567"/>
        </w:tabs>
        <w:spacing w:before="0" w:beforeAutospacing="0" w:after="0" w:afterAutospacing="0"/>
        <w:jc w:val="both"/>
        <w:rPr>
          <w:b/>
          <w:i/>
        </w:rPr>
      </w:pPr>
    </w:p>
    <w:p w:rsidR="00E211A6" w:rsidRDefault="00E211A6" w:rsidP="00E211A6">
      <w:pPr>
        <w:pStyle w:val="a5"/>
        <w:tabs>
          <w:tab w:val="left" w:pos="284"/>
          <w:tab w:val="left" w:pos="567"/>
        </w:tabs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Ежегодная выплата 10 тыс. рублей:</w:t>
      </w:r>
    </w:p>
    <w:p w:rsidR="00E211A6" w:rsidRDefault="00E211A6" w:rsidP="00E211A6">
      <w:pPr>
        <w:pStyle w:val="a5"/>
        <w:numPr>
          <w:ilvl w:val="0"/>
          <w:numId w:val="9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i/>
        </w:rPr>
      </w:pPr>
      <w:r>
        <w:rPr>
          <w:i/>
        </w:rPr>
        <w:t>инвалидам и участникам Великой Отечественной войны 1941-1945 гг. (из числа лиц, указанных в подпункте 1 пункта 1 статьи 2 Федерального закона от 12 января 1995 г. №5-ФЗ «О ветеранах»)</w:t>
      </w:r>
    </w:p>
    <w:p w:rsidR="00F96B8E" w:rsidRPr="003A0BBF" w:rsidRDefault="00F96B8E" w:rsidP="00E211A6">
      <w:pPr>
        <w:jc w:val="center"/>
      </w:pPr>
    </w:p>
    <w:sectPr w:rsidR="00F96B8E" w:rsidRPr="003A0BBF" w:rsidSect="00881F5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92271"/>
    <w:multiLevelType w:val="hybridMultilevel"/>
    <w:tmpl w:val="1922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87A14"/>
    <w:multiLevelType w:val="hybridMultilevel"/>
    <w:tmpl w:val="708E6654"/>
    <w:lvl w:ilvl="0" w:tplc="BE6CB9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5F74CB"/>
    <w:multiLevelType w:val="hybridMultilevel"/>
    <w:tmpl w:val="BE48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475D9"/>
    <w:multiLevelType w:val="hybridMultilevel"/>
    <w:tmpl w:val="D48E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24C09"/>
    <w:multiLevelType w:val="hybridMultilevel"/>
    <w:tmpl w:val="95B8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C69D2"/>
    <w:rsid w:val="00006DA2"/>
    <w:rsid w:val="000248ED"/>
    <w:rsid w:val="00046FE5"/>
    <w:rsid w:val="00054AEF"/>
    <w:rsid w:val="00084CFE"/>
    <w:rsid w:val="000B2A3F"/>
    <w:rsid w:val="000B554E"/>
    <w:rsid w:val="000C3015"/>
    <w:rsid w:val="000D16B0"/>
    <w:rsid w:val="001048A2"/>
    <w:rsid w:val="00114635"/>
    <w:rsid w:val="0013714A"/>
    <w:rsid w:val="00145AF7"/>
    <w:rsid w:val="001558CD"/>
    <w:rsid w:val="00176511"/>
    <w:rsid w:val="00181630"/>
    <w:rsid w:val="00183D4E"/>
    <w:rsid w:val="001A548D"/>
    <w:rsid w:val="001E52BD"/>
    <w:rsid w:val="001F4587"/>
    <w:rsid w:val="00222CC4"/>
    <w:rsid w:val="00261235"/>
    <w:rsid w:val="002624CE"/>
    <w:rsid w:val="002671FF"/>
    <w:rsid w:val="00272D83"/>
    <w:rsid w:val="00280D60"/>
    <w:rsid w:val="00290CCF"/>
    <w:rsid w:val="002E0CF2"/>
    <w:rsid w:val="002E7195"/>
    <w:rsid w:val="003457BF"/>
    <w:rsid w:val="00355A1D"/>
    <w:rsid w:val="003722E3"/>
    <w:rsid w:val="00375D2D"/>
    <w:rsid w:val="0037699C"/>
    <w:rsid w:val="00387DCC"/>
    <w:rsid w:val="003A0BBF"/>
    <w:rsid w:val="003A61EA"/>
    <w:rsid w:val="003B31BE"/>
    <w:rsid w:val="003C2C2F"/>
    <w:rsid w:val="003E1C75"/>
    <w:rsid w:val="0040147F"/>
    <w:rsid w:val="00431FA8"/>
    <w:rsid w:val="00446798"/>
    <w:rsid w:val="004B2D47"/>
    <w:rsid w:val="004E60C2"/>
    <w:rsid w:val="00552035"/>
    <w:rsid w:val="00575607"/>
    <w:rsid w:val="00616880"/>
    <w:rsid w:val="00623136"/>
    <w:rsid w:val="0063475D"/>
    <w:rsid w:val="00641AD2"/>
    <w:rsid w:val="00651B82"/>
    <w:rsid w:val="006538EA"/>
    <w:rsid w:val="006A5AC9"/>
    <w:rsid w:val="006B23A2"/>
    <w:rsid w:val="006D047A"/>
    <w:rsid w:val="00700498"/>
    <w:rsid w:val="00704716"/>
    <w:rsid w:val="007054D3"/>
    <w:rsid w:val="00712B6F"/>
    <w:rsid w:val="0071526E"/>
    <w:rsid w:val="00720C51"/>
    <w:rsid w:val="00723CD5"/>
    <w:rsid w:val="00727842"/>
    <w:rsid w:val="00732B2A"/>
    <w:rsid w:val="00760B55"/>
    <w:rsid w:val="00764B68"/>
    <w:rsid w:val="00784F4A"/>
    <w:rsid w:val="00786AA4"/>
    <w:rsid w:val="007B1E74"/>
    <w:rsid w:val="007C34ED"/>
    <w:rsid w:val="007D59DE"/>
    <w:rsid w:val="007F49F0"/>
    <w:rsid w:val="0080677F"/>
    <w:rsid w:val="00810E84"/>
    <w:rsid w:val="0081743F"/>
    <w:rsid w:val="0087019F"/>
    <w:rsid w:val="008722F0"/>
    <w:rsid w:val="00881F53"/>
    <w:rsid w:val="008E71B5"/>
    <w:rsid w:val="00936ADB"/>
    <w:rsid w:val="009421AB"/>
    <w:rsid w:val="00973917"/>
    <w:rsid w:val="00975D5F"/>
    <w:rsid w:val="009862B8"/>
    <w:rsid w:val="009A189A"/>
    <w:rsid w:val="009A5DE4"/>
    <w:rsid w:val="009C5457"/>
    <w:rsid w:val="009D476E"/>
    <w:rsid w:val="009F4D1F"/>
    <w:rsid w:val="00A45F9D"/>
    <w:rsid w:val="00A7264E"/>
    <w:rsid w:val="00A750CF"/>
    <w:rsid w:val="00AB2FC2"/>
    <w:rsid w:val="00AB7601"/>
    <w:rsid w:val="00AD4ED5"/>
    <w:rsid w:val="00AE1915"/>
    <w:rsid w:val="00AE484C"/>
    <w:rsid w:val="00AF7337"/>
    <w:rsid w:val="00B1302B"/>
    <w:rsid w:val="00B1496B"/>
    <w:rsid w:val="00B25FF3"/>
    <w:rsid w:val="00B76B46"/>
    <w:rsid w:val="00B900FF"/>
    <w:rsid w:val="00B96293"/>
    <w:rsid w:val="00BB6873"/>
    <w:rsid w:val="00BC69D2"/>
    <w:rsid w:val="00BE5CA6"/>
    <w:rsid w:val="00C11771"/>
    <w:rsid w:val="00C24F2B"/>
    <w:rsid w:val="00C50E65"/>
    <w:rsid w:val="00C5394E"/>
    <w:rsid w:val="00C61AC8"/>
    <w:rsid w:val="00C6748A"/>
    <w:rsid w:val="00C75AD5"/>
    <w:rsid w:val="00C84DBB"/>
    <w:rsid w:val="00C910D0"/>
    <w:rsid w:val="00CA13F6"/>
    <w:rsid w:val="00CA5F6E"/>
    <w:rsid w:val="00CB6365"/>
    <w:rsid w:val="00CC1C86"/>
    <w:rsid w:val="00D0554D"/>
    <w:rsid w:val="00D25349"/>
    <w:rsid w:val="00D41C01"/>
    <w:rsid w:val="00D466AF"/>
    <w:rsid w:val="00D53BBC"/>
    <w:rsid w:val="00D8588F"/>
    <w:rsid w:val="00D8625F"/>
    <w:rsid w:val="00DA291B"/>
    <w:rsid w:val="00DD370A"/>
    <w:rsid w:val="00DE6143"/>
    <w:rsid w:val="00DF202E"/>
    <w:rsid w:val="00E1600D"/>
    <w:rsid w:val="00E17732"/>
    <w:rsid w:val="00E211A6"/>
    <w:rsid w:val="00E50C97"/>
    <w:rsid w:val="00E563A3"/>
    <w:rsid w:val="00E772BD"/>
    <w:rsid w:val="00EC08F3"/>
    <w:rsid w:val="00ED15F6"/>
    <w:rsid w:val="00ED47BD"/>
    <w:rsid w:val="00F102B7"/>
    <w:rsid w:val="00F110DF"/>
    <w:rsid w:val="00F20C9A"/>
    <w:rsid w:val="00F7077C"/>
    <w:rsid w:val="00F71CAA"/>
    <w:rsid w:val="00F73A22"/>
    <w:rsid w:val="00F90559"/>
    <w:rsid w:val="00F96B8E"/>
    <w:rsid w:val="00FA2D4C"/>
    <w:rsid w:val="00FA6D78"/>
    <w:rsid w:val="00FB7213"/>
    <w:rsid w:val="00FD19AC"/>
    <w:rsid w:val="00FD520C"/>
    <w:rsid w:val="00FD5C6A"/>
    <w:rsid w:val="00FF05D3"/>
    <w:rsid w:val="00FF6A50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02B"/>
    <w:rPr>
      <w:color w:val="0000FF"/>
      <w:u w:val="single"/>
    </w:rPr>
  </w:style>
  <w:style w:type="paragraph" w:styleId="a4">
    <w:name w:val="Balloon Text"/>
    <w:basedOn w:val="a"/>
    <w:semiHidden/>
    <w:rsid w:val="00AB2F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96293"/>
    <w:rPr>
      <w:b/>
      <w:bCs/>
    </w:rPr>
  </w:style>
  <w:style w:type="paragraph" w:styleId="a7">
    <w:name w:val="Body Text"/>
    <w:basedOn w:val="a"/>
    <w:link w:val="a8"/>
    <w:uiPriority w:val="99"/>
    <w:rsid w:val="00E17732"/>
    <w:pPr>
      <w:jc w:val="both"/>
    </w:pPr>
    <w:rPr>
      <w:i/>
      <w:color w:val="FF0000"/>
      <w:sz w:val="26"/>
      <w:szCs w:val="26"/>
    </w:rPr>
  </w:style>
  <w:style w:type="paragraph" w:styleId="31">
    <w:name w:val="Body Text Indent 3"/>
    <w:basedOn w:val="a"/>
    <w:rsid w:val="00DE6143"/>
    <w:pPr>
      <w:spacing w:after="120"/>
      <w:ind w:left="283"/>
    </w:pPr>
    <w:rPr>
      <w:sz w:val="16"/>
      <w:szCs w:val="16"/>
    </w:rPr>
  </w:style>
  <w:style w:type="character" w:styleId="a9">
    <w:name w:val="Emphasis"/>
    <w:basedOn w:val="a0"/>
    <w:uiPriority w:val="20"/>
    <w:qFormat/>
    <w:rsid w:val="00764B68"/>
    <w:rPr>
      <w:i/>
      <w:iCs/>
    </w:rPr>
  </w:style>
  <w:style w:type="character" w:customStyle="1" w:styleId="apple-style-span">
    <w:name w:val="apple-style-span"/>
    <w:basedOn w:val="a0"/>
    <w:rsid w:val="00D41C01"/>
  </w:style>
  <w:style w:type="character" w:customStyle="1" w:styleId="30">
    <w:name w:val="Заголовок 3 Знак"/>
    <w:basedOn w:val="a0"/>
    <w:link w:val="3"/>
    <w:uiPriority w:val="9"/>
    <w:semiHidden/>
    <w:rsid w:val="00AE48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AE484C"/>
  </w:style>
  <w:style w:type="paragraph" w:styleId="aa">
    <w:name w:val="Body Text Indent"/>
    <w:basedOn w:val="a"/>
    <w:link w:val="ab"/>
    <w:uiPriority w:val="99"/>
    <w:semiHidden/>
    <w:unhideWhenUsed/>
    <w:rsid w:val="003457B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457BF"/>
    <w:rPr>
      <w:sz w:val="24"/>
      <w:szCs w:val="24"/>
    </w:rPr>
  </w:style>
  <w:style w:type="table" w:styleId="ac">
    <w:name w:val="Table Grid"/>
    <w:basedOn w:val="a1"/>
    <w:uiPriority w:val="59"/>
    <w:rsid w:val="00084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FF78E3"/>
  </w:style>
  <w:style w:type="paragraph" w:styleId="ad">
    <w:name w:val="List Paragraph"/>
    <w:basedOn w:val="a"/>
    <w:uiPriority w:val="34"/>
    <w:qFormat/>
    <w:rsid w:val="003A0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211A6"/>
    <w:rPr>
      <w:b/>
    </w:rPr>
  </w:style>
  <w:style w:type="character" w:customStyle="1" w:styleId="a8">
    <w:name w:val="Основной текст Знак"/>
    <w:basedOn w:val="a0"/>
    <w:link w:val="a7"/>
    <w:uiPriority w:val="99"/>
    <w:rsid w:val="00E211A6"/>
    <w:rPr>
      <w:i/>
      <w:color w:val="FF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5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sama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ot_sama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1934</CharactersWithSpaces>
  <SharedDoc>false</SharedDoc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mailto:opfrsamara@mail.ru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http://www.pfrf.ru/ot_samara/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077KrysinaOS</cp:lastModifiedBy>
  <cp:revision>3</cp:revision>
  <cp:lastPrinted>2020-03-26T12:09:00Z</cp:lastPrinted>
  <dcterms:created xsi:type="dcterms:W3CDTF">2020-03-27T06:00:00Z</dcterms:created>
  <dcterms:modified xsi:type="dcterms:W3CDTF">2020-03-27T06:01:00Z</dcterms:modified>
</cp:coreProperties>
</file>