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B4" w:rsidRPr="008C69B4" w:rsidRDefault="008C69B4" w:rsidP="008C69B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C69B4">
        <w:rPr>
          <w:rFonts w:ascii="Times New Roman" w:hAnsi="Times New Roman" w:cs="Times New Roman"/>
          <w:b/>
          <w:color w:val="FF0000"/>
          <w:sz w:val="28"/>
          <w:szCs w:val="28"/>
        </w:rPr>
        <w:t>Оценка от бизнеса: Самарская область вошла в число лидеров качества</w:t>
      </w:r>
    </w:p>
    <w:p w:rsidR="008C69B4" w:rsidRPr="008C69B4" w:rsidRDefault="008C69B4" w:rsidP="008C69B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69B4">
        <w:rPr>
          <w:rFonts w:ascii="Times New Roman" w:hAnsi="Times New Roman" w:cs="Times New Roman"/>
          <w:b/>
          <w:color w:val="FF0000"/>
          <w:sz w:val="28"/>
          <w:szCs w:val="28"/>
        </w:rPr>
        <w:t>проведения регуляторной политики</w:t>
      </w:r>
    </w:p>
    <w:bookmarkEnd w:id="0"/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В Минэкономразвития России представили рейтинг качества регуляторной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политики в регионах страны. Самарская область вошла в число лидеров,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продемонстрировав высший уровень этой работы и существенный прогресс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по ряду показателей.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Оценка регулирующего воздействия — это механизм, позволяющий бизнесу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принимать участие в государственном регулировании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деятельности. Такой подход позволяет утверждать эффективные документы,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которые не накладывают на предпринимателей избыточные обязанности,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запреты и ограничения.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Федеральные эксперты проанализировали регуляторную работу регионов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4 блокам критериев. В частности, ведомство изучило механизм оценки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регулирующего и фактического воздействия нормативно-правовых актов,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публичность статистической и отчетной информации, касающейся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регуляторной деятельности, выяснило, какие регионы и муниципалитеты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практикуют оценку регулирующего и фактического воздействия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нормативных документов, проводят их ретроспективную экспертизу, активно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сотрудничают с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8C69B4">
        <w:rPr>
          <w:rFonts w:ascii="Times New Roman" w:hAnsi="Times New Roman" w:cs="Times New Roman"/>
          <w:sz w:val="28"/>
          <w:szCs w:val="28"/>
        </w:rPr>
        <w:t xml:space="preserve"> при разработке нормативной базы.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Сокращение административных барьеров для бизнеса – одна из ключевых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задач в работе областного Правительства и лично Губернатора Дмитрия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Азарова. Благодаря нацпроекту «Малое и среднее предпринимательство»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регионе ведется системная работа по улучшению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предпринимательского</w:t>
      </w:r>
      <w:proofErr w:type="gramEnd"/>
      <w:r w:rsidRPr="008C69B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инвестиционного климата, росту числа субъектов малого и среднего бизнеса,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созданию новых рабочих мест для жителей региона. В Самарской области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работает сеть центров «Мой бизнес», где предприниматели могут получить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широкий перечень услуг и инструментов поддержки.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«В 2023 году предприниматели приняли участие в оценке 400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актов. Бизнес-сообщество Самарской области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включено в эту работу, и совместными усилиями мы создаем комфортную 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благоприятную предпринимательскую среду, совершенствуем нормативно-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правовое регулирование бизнес-деятельности как на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8C69B4">
        <w:rPr>
          <w:rFonts w:ascii="Times New Roman" w:hAnsi="Times New Roman" w:cs="Times New Roman"/>
          <w:sz w:val="28"/>
          <w:szCs w:val="28"/>
        </w:rPr>
        <w:t>, так 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9B4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8C69B4">
        <w:rPr>
          <w:rFonts w:ascii="Times New Roman" w:hAnsi="Times New Roman" w:cs="Times New Roman"/>
          <w:sz w:val="28"/>
          <w:szCs w:val="28"/>
        </w:rPr>
        <w:t xml:space="preserve"> уровнях», - рассказал министр экономического развития 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инвестиций Самарской области Дмитрий Богданов.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Принять участие в процедуре оценки регулирующего воздействия может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каждый. Информация и подробности опубликованы на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специализированном</w:t>
      </w:r>
      <w:proofErr w:type="gramEnd"/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9B4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C69B4">
        <w:rPr>
          <w:rFonts w:ascii="Times New Roman" w:hAnsi="Times New Roman" w:cs="Times New Roman"/>
          <w:sz w:val="28"/>
          <w:szCs w:val="28"/>
        </w:rPr>
        <w:t xml:space="preserve"> по ссылке. Здесь разработчики размещают информацию о проектах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proofErr w:type="gramStart"/>
      <w:r w:rsidRPr="008C69B4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8C69B4">
        <w:rPr>
          <w:rFonts w:ascii="Times New Roman" w:hAnsi="Times New Roman" w:cs="Times New Roman"/>
          <w:sz w:val="28"/>
          <w:szCs w:val="28"/>
        </w:rPr>
        <w:t>, предлагаемых к внесению в действующие законы</w:t>
      </w:r>
    </w:p>
    <w:p w:rsidR="00074755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и постановления. Все желающие могут ознакомиться с текстом проекта,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оставить свой отзыв и сформулировать предложения по корректировке.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Также на ресурсе доступна информация об итогах публичного обсуждения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при проведении процедур ОРВ, оценки фактического воздействия и</w:t>
      </w:r>
    </w:p>
    <w:p w:rsidR="008C69B4" w:rsidRPr="008C69B4" w:rsidRDefault="008C69B4" w:rsidP="008C6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экспертизы.</w:t>
      </w:r>
    </w:p>
    <w:sectPr w:rsidR="008C69B4" w:rsidRPr="008C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5"/>
    <w:rsid w:val="00074755"/>
    <w:rsid w:val="008C69B4"/>
    <w:rsid w:val="008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Главы Администрации</dc:creator>
  <cp:keywords/>
  <dc:description/>
  <cp:lastModifiedBy>Секретарь Главы Администрации</cp:lastModifiedBy>
  <cp:revision>3</cp:revision>
  <dcterms:created xsi:type="dcterms:W3CDTF">2024-01-25T11:06:00Z</dcterms:created>
  <dcterms:modified xsi:type="dcterms:W3CDTF">2024-01-25T11:07:00Z</dcterms:modified>
</cp:coreProperties>
</file>